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90D37" w14:textId="77777777" w:rsidR="00771E56" w:rsidRDefault="00000000">
      <w:pPr>
        <w:pStyle w:val="2"/>
        <w:widowControl/>
        <w:spacing w:before="300" w:beforeAutospacing="0" w:after="200" w:afterAutospacing="0" w:line="360" w:lineRule="atLeast"/>
        <w:jc w:val="center"/>
        <w:textAlignment w:val="baseline"/>
        <w:rPr>
          <w:rFonts w:ascii="微软雅黑" w:eastAsia="微软雅黑" w:hAnsi="微软雅黑" w:cs="微软雅黑" w:hint="default"/>
          <w:color w:val="000000" w:themeColor="text1"/>
          <w:sz w:val="26"/>
          <w:szCs w:val="26"/>
        </w:rPr>
      </w:pPr>
      <w:r>
        <w:rPr>
          <w:rFonts w:ascii="微软雅黑" w:eastAsia="微软雅黑" w:hAnsi="微软雅黑" w:cs="微软雅黑"/>
          <w:color w:val="000000" w:themeColor="text1"/>
          <w:sz w:val="26"/>
          <w:szCs w:val="26"/>
        </w:rPr>
        <w:t>中国消防救援学院林下空间风环境多参量探测装备研制材料采购项目询价公告</w:t>
      </w:r>
    </w:p>
    <w:p w14:paraId="145CA8D0"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color w:val="000000" w:themeColor="text1"/>
          <w:sz w:val="21"/>
          <w:szCs w:val="21"/>
          <w:shd w:val="clear" w:color="auto" w:fill="FFFFFF"/>
        </w:rPr>
        <w:t>项目基本情况和所要达到的目标</w:t>
      </w:r>
      <w:r>
        <w:rPr>
          <w:rFonts w:ascii="方正仿宋简体" w:eastAsia="方正仿宋简体" w:hAnsi="方正仿宋简体" w:cs="方正仿宋简体" w:hint="eastAsia"/>
          <w:color w:val="000000" w:themeColor="text1"/>
          <w:sz w:val="21"/>
          <w:szCs w:val="21"/>
          <w:shd w:val="clear" w:color="auto" w:fill="FFFFFF"/>
        </w:rPr>
        <w:t>：为推动国家重点研发计划专题《林下空间风环境多参量探测装备及火势突变预警系统研制》顺利开展，做好集成林下空间风环境多参量探测装备研制工作，拟申请购置相关材料。</w:t>
      </w:r>
    </w:p>
    <w:p w14:paraId="41C4DF05"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 xml:space="preserve"> 参加采购项目的潜在供应商应在线上获取获取采购文件，并于</w:t>
      </w:r>
      <w:r w:rsidRPr="00343928">
        <w:rPr>
          <w:rFonts w:ascii="方正仿宋简体" w:eastAsia="方正仿宋简体" w:hAnsi="方正仿宋简体" w:cs="方正仿宋简体" w:hint="eastAsia"/>
          <w:color w:val="000000" w:themeColor="text1"/>
          <w:sz w:val="21"/>
          <w:szCs w:val="21"/>
          <w:highlight w:val="yellow"/>
          <w:shd w:val="clear" w:color="auto" w:fill="FFFFFF"/>
        </w:rPr>
        <w:t>2023年</w:t>
      </w:r>
      <w:r w:rsidRPr="00343928">
        <w:rPr>
          <w:rFonts w:ascii="方正仿宋简体" w:eastAsia="方正仿宋简体" w:hAnsi="方正仿宋简体" w:cs="方正仿宋简体"/>
          <w:color w:val="000000" w:themeColor="text1"/>
          <w:sz w:val="21"/>
          <w:szCs w:val="21"/>
          <w:highlight w:val="yellow"/>
          <w:shd w:val="clear" w:color="auto" w:fill="FFFFFF"/>
        </w:rPr>
        <w:t>11</w:t>
      </w:r>
      <w:r w:rsidRPr="00343928">
        <w:rPr>
          <w:rFonts w:ascii="方正仿宋简体" w:eastAsia="方正仿宋简体" w:hAnsi="方正仿宋简体" w:cs="方正仿宋简体" w:hint="eastAsia"/>
          <w:color w:val="000000" w:themeColor="text1"/>
          <w:sz w:val="21"/>
          <w:szCs w:val="21"/>
          <w:highlight w:val="yellow"/>
          <w:shd w:val="clear" w:color="auto" w:fill="FFFFFF"/>
        </w:rPr>
        <w:t>月8日 09点</w:t>
      </w:r>
      <w:r w:rsidRPr="00343928">
        <w:rPr>
          <w:rFonts w:ascii="方正仿宋简体" w:eastAsia="方正仿宋简体" w:hAnsi="方正仿宋简体" w:cs="方正仿宋简体"/>
          <w:color w:val="000000" w:themeColor="text1"/>
          <w:sz w:val="21"/>
          <w:szCs w:val="21"/>
          <w:highlight w:val="yellow"/>
          <w:shd w:val="clear" w:color="auto" w:fill="FFFFFF"/>
        </w:rPr>
        <w:t>00</w:t>
      </w:r>
      <w:r w:rsidRPr="00343928">
        <w:rPr>
          <w:rFonts w:ascii="方正仿宋简体" w:eastAsia="方正仿宋简体" w:hAnsi="方正仿宋简体" w:cs="方正仿宋简体" w:hint="eastAsia"/>
          <w:color w:val="000000" w:themeColor="text1"/>
          <w:sz w:val="21"/>
          <w:szCs w:val="21"/>
          <w:highlight w:val="yellow"/>
          <w:shd w:val="clear" w:color="auto" w:fill="FFFFFF"/>
        </w:rPr>
        <w:t>分（北京时间）</w:t>
      </w:r>
      <w:r>
        <w:rPr>
          <w:rFonts w:ascii="方正仿宋简体" w:eastAsia="方正仿宋简体" w:hAnsi="方正仿宋简体" w:cs="方正仿宋简体" w:hint="eastAsia"/>
          <w:color w:val="000000" w:themeColor="text1"/>
          <w:sz w:val="21"/>
          <w:szCs w:val="21"/>
          <w:shd w:val="clear" w:color="auto" w:fill="FFFFFF"/>
        </w:rPr>
        <w:t>前提交响应文件。</w:t>
      </w:r>
    </w:p>
    <w:p w14:paraId="38ACAA25" w14:textId="77777777" w:rsidR="00771E56" w:rsidRDefault="00000000">
      <w:pPr>
        <w:pStyle w:val="a7"/>
        <w:widowControl/>
        <w:spacing w:before="50" w:beforeAutospacing="0" w:after="220" w:afterAutospacing="0"/>
        <w:textAlignment w:val="baseline"/>
        <w:rPr>
          <w:rFonts w:ascii="微软雅黑" w:eastAsia="微软雅黑" w:hAnsi="微软雅黑" w:cs="微软雅黑"/>
          <w:color w:val="000000" w:themeColor="text1"/>
          <w:sz w:val="21"/>
          <w:szCs w:val="21"/>
        </w:rPr>
      </w:pPr>
      <w:r>
        <w:rPr>
          <w:rStyle w:val="a9"/>
          <w:rFonts w:ascii="微软雅黑" w:eastAsia="微软雅黑" w:hAnsi="微软雅黑" w:cs="微软雅黑" w:hint="eastAsia"/>
          <w:bCs/>
          <w:color w:val="000000" w:themeColor="text1"/>
          <w:sz w:val="21"/>
          <w:szCs w:val="21"/>
          <w:shd w:val="clear" w:color="auto" w:fill="FFFFFF"/>
        </w:rPr>
        <w:t>一、项目基本情况</w:t>
      </w:r>
    </w:p>
    <w:p w14:paraId="5308136C"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项目名称</w:t>
      </w:r>
      <w:r>
        <w:rPr>
          <w:rFonts w:ascii="方正仿宋简体" w:eastAsia="方正仿宋简体" w:hAnsi="方正仿宋简体" w:cs="方正仿宋简体" w:hint="eastAsia"/>
          <w:color w:val="000000" w:themeColor="text1"/>
          <w:sz w:val="21"/>
          <w:szCs w:val="21"/>
          <w:shd w:val="clear" w:color="auto" w:fill="FFFFFF"/>
        </w:rPr>
        <w:t>：中国消防救援学院林下空间风环境多参量探测装备研制材料采购项目</w:t>
      </w:r>
    </w:p>
    <w:p w14:paraId="77DE0919"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采购方式</w:t>
      </w:r>
      <w:r>
        <w:rPr>
          <w:rFonts w:ascii="方正仿宋简体" w:eastAsia="方正仿宋简体" w:hAnsi="方正仿宋简体" w:cs="方正仿宋简体" w:hint="eastAsia"/>
          <w:color w:val="000000" w:themeColor="text1"/>
          <w:sz w:val="21"/>
          <w:szCs w:val="21"/>
          <w:shd w:val="clear" w:color="auto" w:fill="FFFFFF"/>
        </w:rPr>
        <w:t>：询价</w:t>
      </w:r>
    </w:p>
    <w:p w14:paraId="1C0FEF62"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预算金额：</w:t>
      </w:r>
      <w:r>
        <w:rPr>
          <w:rFonts w:ascii="方正仿宋简体" w:eastAsia="方正仿宋简体" w:hAnsi="方正仿宋简体" w:cs="方正仿宋简体"/>
          <w:color w:val="000000" w:themeColor="text1"/>
          <w:sz w:val="21"/>
          <w:szCs w:val="21"/>
          <w:shd w:val="clear" w:color="auto" w:fill="FFFFFF"/>
        </w:rPr>
        <w:t>1</w:t>
      </w:r>
      <w:r w:rsidR="00B259C2">
        <w:rPr>
          <w:rFonts w:ascii="方正仿宋简体" w:eastAsia="方正仿宋简体" w:hAnsi="方正仿宋简体" w:cs="方正仿宋简体" w:hint="eastAsia"/>
          <w:color w:val="000000" w:themeColor="text1"/>
          <w:sz w:val="21"/>
          <w:szCs w:val="21"/>
          <w:shd w:val="clear" w:color="auto" w:fill="FFFFFF"/>
        </w:rPr>
        <w:t>9</w:t>
      </w:r>
      <w:r>
        <w:rPr>
          <w:rFonts w:ascii="方正仿宋简体" w:eastAsia="方正仿宋简体" w:hAnsi="方正仿宋简体" w:cs="方正仿宋简体" w:hint="eastAsia"/>
          <w:color w:val="000000" w:themeColor="text1"/>
          <w:sz w:val="21"/>
          <w:szCs w:val="21"/>
          <w:shd w:val="clear" w:color="auto" w:fill="FFFFFF"/>
        </w:rPr>
        <w:t>.00 万元（人民币）</w:t>
      </w:r>
    </w:p>
    <w:p w14:paraId="2A5F3A46"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最高限价</w:t>
      </w:r>
      <w:r>
        <w:rPr>
          <w:rFonts w:ascii="方正仿宋简体" w:eastAsia="方正仿宋简体" w:hAnsi="方正仿宋简体" w:cs="方正仿宋简体" w:hint="eastAsia"/>
          <w:color w:val="000000" w:themeColor="text1"/>
          <w:sz w:val="21"/>
          <w:szCs w:val="21"/>
          <w:shd w:val="clear" w:color="auto" w:fill="FFFFFF"/>
        </w:rPr>
        <w:t>：</w:t>
      </w:r>
      <w:r>
        <w:rPr>
          <w:rFonts w:ascii="方正仿宋简体" w:eastAsia="方正仿宋简体" w:hAnsi="方正仿宋简体" w:cs="方正仿宋简体"/>
          <w:color w:val="000000" w:themeColor="text1"/>
          <w:sz w:val="21"/>
          <w:szCs w:val="21"/>
          <w:shd w:val="clear" w:color="auto" w:fill="FFFFFF"/>
        </w:rPr>
        <w:t>1</w:t>
      </w:r>
      <w:r w:rsidR="00B259C2">
        <w:rPr>
          <w:rFonts w:ascii="方正仿宋简体" w:eastAsia="方正仿宋简体" w:hAnsi="方正仿宋简体" w:cs="方正仿宋简体" w:hint="eastAsia"/>
          <w:color w:val="000000" w:themeColor="text1"/>
          <w:sz w:val="21"/>
          <w:szCs w:val="21"/>
          <w:shd w:val="clear" w:color="auto" w:fill="FFFFFF"/>
        </w:rPr>
        <w:t>9</w:t>
      </w:r>
      <w:r>
        <w:rPr>
          <w:rFonts w:ascii="方正仿宋简体" w:eastAsia="方正仿宋简体" w:hAnsi="方正仿宋简体" w:cs="方正仿宋简体" w:hint="eastAsia"/>
          <w:color w:val="000000" w:themeColor="text1"/>
          <w:sz w:val="21"/>
          <w:szCs w:val="21"/>
          <w:shd w:val="clear" w:color="auto" w:fill="FFFFFF"/>
        </w:rPr>
        <w:t>.</w:t>
      </w:r>
      <w:r w:rsidR="00B259C2">
        <w:rPr>
          <w:rFonts w:ascii="方正仿宋简体" w:eastAsia="方正仿宋简体" w:hAnsi="方正仿宋简体" w:cs="方正仿宋简体" w:hint="eastAsia"/>
          <w:color w:val="000000" w:themeColor="text1"/>
          <w:sz w:val="21"/>
          <w:szCs w:val="21"/>
          <w:shd w:val="clear" w:color="auto" w:fill="FFFFFF"/>
        </w:rPr>
        <w:t>0</w:t>
      </w:r>
      <w:r>
        <w:rPr>
          <w:rFonts w:ascii="方正仿宋简体" w:eastAsia="方正仿宋简体" w:hAnsi="方正仿宋简体" w:cs="方正仿宋简体" w:hint="eastAsia"/>
          <w:color w:val="000000" w:themeColor="text1"/>
          <w:sz w:val="21"/>
          <w:szCs w:val="21"/>
          <w:shd w:val="clear" w:color="auto" w:fill="FFFFFF"/>
        </w:rPr>
        <w:t>0 万元（人民币）</w:t>
      </w:r>
    </w:p>
    <w:p w14:paraId="224B67B3"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交付地点</w:t>
      </w:r>
      <w:r>
        <w:rPr>
          <w:rFonts w:ascii="方正仿宋简体" w:eastAsia="方正仿宋简体" w:hAnsi="方正仿宋简体" w:cs="方正仿宋简体" w:hint="eastAsia"/>
          <w:color w:val="000000" w:themeColor="text1"/>
          <w:sz w:val="21"/>
          <w:szCs w:val="21"/>
          <w:shd w:val="clear" w:color="auto" w:fill="FFFFFF"/>
        </w:rPr>
        <w:t>：北京市昌平区南口镇南雁路4号</w:t>
      </w:r>
    </w:p>
    <w:p w14:paraId="41D5F074"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交付时间/服务期限</w:t>
      </w:r>
      <w:r>
        <w:rPr>
          <w:rFonts w:ascii="方正仿宋简体" w:eastAsia="方正仿宋简体" w:hAnsi="方正仿宋简体" w:cs="方正仿宋简体" w:hint="eastAsia"/>
          <w:color w:val="000000" w:themeColor="text1"/>
          <w:sz w:val="21"/>
          <w:szCs w:val="21"/>
          <w:shd w:val="clear" w:color="auto" w:fill="FFFFFF"/>
        </w:rPr>
        <w:t>：合同签订后</w:t>
      </w:r>
      <w:r>
        <w:rPr>
          <w:rFonts w:ascii="方正仿宋简体" w:eastAsia="方正仿宋简体" w:hAnsi="方正仿宋简体" w:cs="方正仿宋简体"/>
          <w:color w:val="000000" w:themeColor="text1"/>
          <w:sz w:val="21"/>
          <w:szCs w:val="21"/>
          <w:shd w:val="clear" w:color="auto" w:fill="FFFFFF"/>
        </w:rPr>
        <w:t>7</w:t>
      </w:r>
      <w:r>
        <w:rPr>
          <w:rFonts w:ascii="方正仿宋简体" w:eastAsia="方正仿宋简体" w:hAnsi="方正仿宋简体" w:cs="方正仿宋简体" w:hint="eastAsia"/>
          <w:color w:val="000000" w:themeColor="text1"/>
          <w:sz w:val="21"/>
          <w:szCs w:val="21"/>
          <w:shd w:val="clear" w:color="auto" w:fill="FFFFFF"/>
        </w:rPr>
        <w:t>天内完成并具备验收条件。</w:t>
      </w:r>
    </w:p>
    <w:p w14:paraId="47767558"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b/>
          <w:bCs/>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采购需求：</w:t>
      </w:r>
    </w:p>
    <w:tbl>
      <w:tblPr>
        <w:tblStyle w:val="a8"/>
        <w:tblW w:w="8642" w:type="dxa"/>
        <w:tblLook w:val="04A0" w:firstRow="1" w:lastRow="0" w:firstColumn="1" w:lastColumn="0" w:noHBand="0" w:noVBand="1"/>
      </w:tblPr>
      <w:tblGrid>
        <w:gridCol w:w="692"/>
        <w:gridCol w:w="2616"/>
        <w:gridCol w:w="3809"/>
        <w:gridCol w:w="753"/>
        <w:gridCol w:w="772"/>
      </w:tblGrid>
      <w:tr w:rsidR="00771E56" w14:paraId="14A85711" w14:textId="77777777">
        <w:tc>
          <w:tcPr>
            <w:tcW w:w="692" w:type="dxa"/>
          </w:tcPr>
          <w:p w14:paraId="26809DB1" w14:textId="77777777" w:rsidR="00771E56" w:rsidRDefault="00000000">
            <w:pPr>
              <w:rPr>
                <w:rFonts w:ascii="Times New Roman" w:hAnsi="Times New Roman" w:cs="Times New Roman"/>
              </w:rPr>
            </w:pPr>
            <w:r>
              <w:rPr>
                <w:rFonts w:ascii="Times New Roman" w:hAnsi="Times New Roman" w:cs="Times New Roman"/>
              </w:rPr>
              <w:t>序号</w:t>
            </w:r>
          </w:p>
        </w:tc>
        <w:tc>
          <w:tcPr>
            <w:tcW w:w="2616" w:type="dxa"/>
          </w:tcPr>
          <w:p w14:paraId="2F2E5848" w14:textId="77777777" w:rsidR="00771E56" w:rsidRDefault="00000000">
            <w:pPr>
              <w:rPr>
                <w:rFonts w:ascii="Times New Roman" w:hAnsi="Times New Roman" w:cs="Times New Roman"/>
              </w:rPr>
            </w:pPr>
            <w:r>
              <w:rPr>
                <w:rFonts w:ascii="Times New Roman" w:hAnsi="Times New Roman" w:cs="Times New Roman"/>
              </w:rPr>
              <w:t>名称</w:t>
            </w:r>
          </w:p>
        </w:tc>
        <w:tc>
          <w:tcPr>
            <w:tcW w:w="0" w:type="auto"/>
          </w:tcPr>
          <w:p w14:paraId="1FFD98DA" w14:textId="77777777" w:rsidR="00771E56" w:rsidRDefault="00000000">
            <w:pPr>
              <w:rPr>
                <w:rFonts w:ascii="Times New Roman" w:hAnsi="Times New Roman" w:cs="Times New Roman"/>
              </w:rPr>
            </w:pPr>
            <w:r>
              <w:rPr>
                <w:rFonts w:ascii="Times New Roman" w:hAnsi="Times New Roman" w:cs="Times New Roman"/>
              </w:rPr>
              <w:t>技术要求</w:t>
            </w:r>
          </w:p>
        </w:tc>
        <w:tc>
          <w:tcPr>
            <w:tcW w:w="753" w:type="dxa"/>
          </w:tcPr>
          <w:p w14:paraId="5EDD9CBD" w14:textId="77777777" w:rsidR="00771E56" w:rsidRDefault="00000000">
            <w:pPr>
              <w:rPr>
                <w:rFonts w:ascii="Times New Roman" w:hAnsi="Times New Roman" w:cs="Times New Roman"/>
              </w:rPr>
            </w:pPr>
            <w:r>
              <w:rPr>
                <w:rFonts w:ascii="Times New Roman" w:hAnsi="Times New Roman" w:cs="Times New Roman"/>
              </w:rPr>
              <w:t>单位</w:t>
            </w:r>
          </w:p>
        </w:tc>
        <w:tc>
          <w:tcPr>
            <w:tcW w:w="772" w:type="dxa"/>
          </w:tcPr>
          <w:p w14:paraId="76D2EBAE" w14:textId="77777777" w:rsidR="00771E56" w:rsidRDefault="00000000">
            <w:pPr>
              <w:rPr>
                <w:rFonts w:ascii="Times New Roman" w:hAnsi="Times New Roman" w:cs="Times New Roman"/>
              </w:rPr>
            </w:pPr>
            <w:r>
              <w:rPr>
                <w:rFonts w:ascii="Times New Roman" w:hAnsi="Times New Roman" w:cs="Times New Roman"/>
              </w:rPr>
              <w:t>数量</w:t>
            </w:r>
          </w:p>
        </w:tc>
      </w:tr>
      <w:tr w:rsidR="00771E56" w14:paraId="26E0397B" w14:textId="77777777">
        <w:tc>
          <w:tcPr>
            <w:tcW w:w="0" w:type="auto"/>
          </w:tcPr>
          <w:p w14:paraId="1920ED89"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1</w:t>
            </w:r>
          </w:p>
        </w:tc>
        <w:tc>
          <w:tcPr>
            <w:tcW w:w="0" w:type="auto"/>
            <w:vAlign w:val="center"/>
          </w:tcPr>
          <w:p w14:paraId="1F4569C1"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激光测距仪</w:t>
            </w:r>
          </w:p>
        </w:tc>
        <w:tc>
          <w:tcPr>
            <w:tcW w:w="0" w:type="auto"/>
          </w:tcPr>
          <w:p w14:paraId="44F6C171" w14:textId="77777777" w:rsidR="00771E56" w:rsidRDefault="00000000">
            <w:pPr>
              <w:ind w:rightChars="80" w:right="168"/>
              <w:textAlignment w:val="baseline"/>
              <w:rPr>
                <w:rFonts w:ascii="Times New Roman" w:eastAsiaTheme="majorEastAsia" w:hAnsi="Times New Roman" w:cs="Times New Roman"/>
                <w:kern w:val="0"/>
                <w:sz w:val="16"/>
                <w:szCs w:val="16"/>
              </w:rPr>
            </w:pPr>
            <w:r>
              <w:rPr>
                <w:rFonts w:ascii="Times New Roman" w:eastAsiaTheme="majorEastAsia" w:hAnsi="Times New Roman" w:cs="Times New Roman"/>
                <w:kern w:val="0"/>
                <w:sz w:val="16"/>
                <w:szCs w:val="16"/>
              </w:rPr>
              <w:t>3.5~3500</w:t>
            </w:r>
            <w:r>
              <w:rPr>
                <w:rFonts w:ascii="Times New Roman" w:eastAsiaTheme="majorEastAsia" w:hAnsi="Times New Roman" w:cs="Times New Roman"/>
                <w:kern w:val="0"/>
                <w:sz w:val="16"/>
                <w:szCs w:val="16"/>
              </w:rPr>
              <w:t>米</w:t>
            </w:r>
          </w:p>
          <w:p w14:paraId="4967EBF5"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测量误差</w:t>
            </w:r>
            <w:r>
              <w:rPr>
                <w:rFonts w:ascii="Times New Roman" w:eastAsiaTheme="majorEastAsia" w:hAnsi="Times New Roman" w:cs="Times New Roman"/>
                <w:kern w:val="0"/>
                <w:sz w:val="16"/>
                <w:szCs w:val="16"/>
              </w:rPr>
              <w:t>±1</w:t>
            </w:r>
            <w:r>
              <w:rPr>
                <w:rFonts w:ascii="Times New Roman" w:eastAsiaTheme="majorEastAsia" w:hAnsi="Times New Roman" w:cs="Times New Roman"/>
                <w:kern w:val="0"/>
                <w:sz w:val="16"/>
                <w:szCs w:val="16"/>
              </w:rPr>
              <w:t>米</w:t>
            </w:r>
            <w:r>
              <w:rPr>
                <w:rFonts w:ascii="Times New Roman" w:eastAsiaTheme="majorEastAsia" w:hAnsi="Times New Roman" w:cs="Times New Roman"/>
                <w:kern w:val="0"/>
                <w:sz w:val="16"/>
                <w:szCs w:val="16"/>
              </w:rPr>
              <w:t xml:space="preserve"> ±0.5</w:t>
            </w:r>
            <w:r>
              <w:rPr>
                <w:rFonts w:ascii="Times New Roman" w:eastAsiaTheme="majorEastAsia" w:hAnsi="Times New Roman" w:cs="Times New Roman"/>
                <w:kern w:val="0"/>
                <w:sz w:val="16"/>
                <w:szCs w:val="16"/>
              </w:rPr>
              <w:t>米</w:t>
            </w:r>
            <w:r>
              <w:rPr>
                <w:rFonts w:ascii="Times New Roman" w:eastAsiaTheme="majorEastAsia" w:hAnsi="Times New Roman" w:cs="Times New Roman"/>
                <w:kern w:val="0"/>
                <w:sz w:val="16"/>
                <w:szCs w:val="16"/>
              </w:rPr>
              <w:t xml:space="preserve"> ±0.15</w:t>
            </w:r>
            <w:r>
              <w:rPr>
                <w:rFonts w:ascii="Times New Roman" w:eastAsiaTheme="majorEastAsia" w:hAnsi="Times New Roman" w:cs="Times New Roman"/>
                <w:kern w:val="0"/>
                <w:sz w:val="16"/>
                <w:szCs w:val="16"/>
              </w:rPr>
              <w:t>米</w:t>
            </w:r>
            <w:r>
              <w:rPr>
                <w:rFonts w:ascii="Times New Roman" w:eastAsiaTheme="majorEastAsia" w:hAnsi="Times New Roman" w:cs="Times New Roman"/>
                <w:kern w:val="0"/>
                <w:sz w:val="16"/>
                <w:szCs w:val="16"/>
              </w:rPr>
              <w:t>1mm</w:t>
            </w:r>
            <w:r>
              <w:rPr>
                <w:rFonts w:ascii="Times New Roman" w:eastAsiaTheme="majorEastAsia" w:hAnsi="Times New Roman" w:cs="Times New Roman"/>
                <w:kern w:val="0"/>
                <w:sz w:val="16"/>
                <w:szCs w:val="16"/>
              </w:rPr>
              <w:t>以下</w:t>
            </w:r>
          </w:p>
        </w:tc>
        <w:tc>
          <w:tcPr>
            <w:tcW w:w="753" w:type="dxa"/>
          </w:tcPr>
          <w:p w14:paraId="32D40307"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0A84E209"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5D21A3F2" w14:textId="77777777">
        <w:tc>
          <w:tcPr>
            <w:tcW w:w="0" w:type="auto"/>
          </w:tcPr>
          <w:p w14:paraId="0309DEBB"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2</w:t>
            </w:r>
          </w:p>
        </w:tc>
        <w:tc>
          <w:tcPr>
            <w:tcW w:w="0" w:type="auto"/>
            <w:vAlign w:val="center"/>
          </w:tcPr>
          <w:p w14:paraId="2CB26482"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CO</w:t>
            </w:r>
            <w:r>
              <w:rPr>
                <w:rFonts w:ascii="Times New Roman" w:eastAsiaTheme="majorEastAsia" w:hAnsi="Times New Roman" w:cs="Times New Roman"/>
                <w:sz w:val="16"/>
                <w:szCs w:val="16"/>
              </w:rPr>
              <w:t>浓度传感器（电化学传感器）</w:t>
            </w:r>
          </w:p>
        </w:tc>
        <w:tc>
          <w:tcPr>
            <w:tcW w:w="0" w:type="auto"/>
          </w:tcPr>
          <w:p w14:paraId="52C68806"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0-45ppm</w:t>
            </w:r>
          </w:p>
        </w:tc>
        <w:tc>
          <w:tcPr>
            <w:tcW w:w="753" w:type="dxa"/>
          </w:tcPr>
          <w:p w14:paraId="255D32E3"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0375E6BD"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58C05054" w14:textId="77777777">
        <w:tc>
          <w:tcPr>
            <w:tcW w:w="0" w:type="auto"/>
          </w:tcPr>
          <w:p w14:paraId="6E9B5919"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3</w:t>
            </w:r>
          </w:p>
        </w:tc>
        <w:tc>
          <w:tcPr>
            <w:tcW w:w="0" w:type="auto"/>
            <w:vAlign w:val="center"/>
          </w:tcPr>
          <w:p w14:paraId="58B5FA48"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PCB</w:t>
            </w:r>
            <w:r>
              <w:rPr>
                <w:rFonts w:ascii="Times New Roman" w:eastAsiaTheme="majorEastAsia" w:hAnsi="Times New Roman" w:cs="Times New Roman"/>
                <w:sz w:val="16"/>
                <w:szCs w:val="16"/>
              </w:rPr>
              <w:t>主板</w:t>
            </w:r>
          </w:p>
        </w:tc>
        <w:tc>
          <w:tcPr>
            <w:tcW w:w="0" w:type="auto"/>
          </w:tcPr>
          <w:p w14:paraId="584F9311"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工作环境温度</w:t>
            </w:r>
            <w:r>
              <w:rPr>
                <w:rFonts w:ascii="Times New Roman" w:eastAsiaTheme="majorEastAsia" w:hAnsi="Times New Roman" w:cs="Times New Roman"/>
                <w:kern w:val="0"/>
                <w:sz w:val="16"/>
                <w:szCs w:val="16"/>
              </w:rPr>
              <w:t>:-40℃</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 xml:space="preserve">+130℃ </w:t>
            </w:r>
            <w:r>
              <w:rPr>
                <w:rFonts w:ascii="Times New Roman" w:eastAsiaTheme="majorEastAsia" w:hAnsi="Times New Roman" w:cs="Times New Roman"/>
                <w:kern w:val="0"/>
                <w:sz w:val="16"/>
                <w:szCs w:val="16"/>
              </w:rPr>
              <w:t>内存</w:t>
            </w:r>
            <w:r>
              <w:rPr>
                <w:rFonts w:ascii="Times New Roman" w:eastAsiaTheme="majorEastAsia" w:hAnsi="Times New Roman" w:cs="Times New Roman"/>
                <w:kern w:val="0"/>
                <w:sz w:val="16"/>
                <w:szCs w:val="16"/>
              </w:rPr>
              <w:t>256G</w:t>
            </w:r>
          </w:p>
        </w:tc>
        <w:tc>
          <w:tcPr>
            <w:tcW w:w="753" w:type="dxa"/>
          </w:tcPr>
          <w:p w14:paraId="7FC9D720"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7D4EF2AA"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6FCC45B5" w14:textId="77777777">
        <w:tc>
          <w:tcPr>
            <w:tcW w:w="0" w:type="auto"/>
          </w:tcPr>
          <w:p w14:paraId="64D687FF"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4</w:t>
            </w:r>
          </w:p>
        </w:tc>
        <w:tc>
          <w:tcPr>
            <w:tcW w:w="0" w:type="auto"/>
            <w:vAlign w:val="center"/>
          </w:tcPr>
          <w:p w14:paraId="152C278B"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温度、湿度感器</w:t>
            </w:r>
          </w:p>
        </w:tc>
        <w:tc>
          <w:tcPr>
            <w:tcW w:w="0" w:type="auto"/>
          </w:tcPr>
          <w:p w14:paraId="59F5B42B"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-40℃+60℃-0%~100%Rh</w:t>
            </w:r>
          </w:p>
        </w:tc>
        <w:tc>
          <w:tcPr>
            <w:tcW w:w="753" w:type="dxa"/>
          </w:tcPr>
          <w:p w14:paraId="420DCA0F"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套</w:t>
            </w:r>
          </w:p>
        </w:tc>
        <w:tc>
          <w:tcPr>
            <w:tcW w:w="772" w:type="dxa"/>
          </w:tcPr>
          <w:p w14:paraId="260D85A1"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7AB80303" w14:textId="77777777">
        <w:tc>
          <w:tcPr>
            <w:tcW w:w="0" w:type="auto"/>
          </w:tcPr>
          <w:p w14:paraId="0A9B10E4"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5</w:t>
            </w:r>
          </w:p>
        </w:tc>
        <w:tc>
          <w:tcPr>
            <w:tcW w:w="0" w:type="auto"/>
            <w:vAlign w:val="center"/>
          </w:tcPr>
          <w:p w14:paraId="79E3B019"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智能电池</w:t>
            </w:r>
          </w:p>
        </w:tc>
        <w:tc>
          <w:tcPr>
            <w:tcW w:w="0" w:type="auto"/>
          </w:tcPr>
          <w:p w14:paraId="2EE7B4E8"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电池容量</w:t>
            </w:r>
            <w:r>
              <w:rPr>
                <w:rFonts w:ascii="Times New Roman" w:eastAsiaTheme="majorEastAsia" w:hAnsi="Times New Roman" w:cs="Times New Roman"/>
                <w:kern w:val="0"/>
                <w:sz w:val="16"/>
                <w:szCs w:val="16"/>
              </w:rPr>
              <w:t>800mAh</w:t>
            </w:r>
            <w:r>
              <w:rPr>
                <w:rFonts w:ascii="Times New Roman" w:eastAsiaTheme="majorEastAsia" w:hAnsi="Times New Roman" w:cs="Times New Roman"/>
                <w:kern w:val="0"/>
                <w:sz w:val="16"/>
                <w:szCs w:val="16"/>
              </w:rPr>
              <w:t>电池电压</w:t>
            </w:r>
            <w:r>
              <w:rPr>
                <w:rFonts w:ascii="Times New Roman" w:eastAsiaTheme="majorEastAsia" w:hAnsi="Times New Roman" w:cs="Times New Roman"/>
                <w:kern w:val="0"/>
                <w:sz w:val="16"/>
                <w:szCs w:val="16"/>
              </w:rPr>
              <w:t>22.2V</w:t>
            </w:r>
          </w:p>
        </w:tc>
        <w:tc>
          <w:tcPr>
            <w:tcW w:w="753" w:type="dxa"/>
          </w:tcPr>
          <w:p w14:paraId="0A13EBA5"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3943D7BB"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04634E33" w14:textId="77777777">
        <w:tc>
          <w:tcPr>
            <w:tcW w:w="0" w:type="auto"/>
          </w:tcPr>
          <w:p w14:paraId="00588161"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6</w:t>
            </w:r>
          </w:p>
        </w:tc>
        <w:tc>
          <w:tcPr>
            <w:tcW w:w="0" w:type="auto"/>
            <w:vAlign w:val="center"/>
          </w:tcPr>
          <w:p w14:paraId="5E68204E" w14:textId="77777777" w:rsidR="00771E56" w:rsidRDefault="00000000">
            <w:pPr>
              <w:ind w:rightChars="-2434" w:right="-5111"/>
              <w:textAlignment w:val="baseline"/>
              <w:rPr>
                <w:rFonts w:ascii="Times New Roman" w:eastAsiaTheme="majorEastAsia" w:hAnsi="Times New Roman" w:cs="Times New Roman"/>
                <w:sz w:val="16"/>
                <w:szCs w:val="16"/>
              </w:rPr>
            </w:pPr>
            <w:r>
              <w:rPr>
                <w:rFonts w:ascii="Times New Roman" w:eastAsiaTheme="majorEastAsia" w:hAnsi="Times New Roman" w:cs="Times New Roman"/>
                <w:kern w:val="0"/>
                <w:sz w:val="16"/>
                <w:szCs w:val="16"/>
              </w:rPr>
              <w:t>林下空间风</w:t>
            </w:r>
            <w:r>
              <w:rPr>
                <w:rFonts w:ascii="Times New Roman" w:eastAsiaTheme="majorEastAsia" w:hAnsi="Times New Roman" w:cs="Times New Roman"/>
                <w:sz w:val="16"/>
                <w:szCs w:val="16"/>
              </w:rPr>
              <w:t>环境多参量探测装备外</w:t>
            </w:r>
          </w:p>
          <w:p w14:paraId="5BAC47C6"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壳（</w:t>
            </w:r>
            <w:r>
              <w:rPr>
                <w:rFonts w:ascii="Times New Roman" w:eastAsiaTheme="majorEastAsia" w:hAnsi="Times New Roman" w:cs="Times New Roman"/>
                <w:sz w:val="16"/>
                <w:szCs w:val="16"/>
              </w:rPr>
              <w:t>3D</w:t>
            </w:r>
            <w:r>
              <w:rPr>
                <w:rFonts w:ascii="Times New Roman" w:eastAsiaTheme="majorEastAsia" w:hAnsi="Times New Roman" w:cs="Times New Roman"/>
                <w:sz w:val="16"/>
                <w:szCs w:val="16"/>
              </w:rPr>
              <w:t>打印）</w:t>
            </w:r>
          </w:p>
        </w:tc>
        <w:tc>
          <w:tcPr>
            <w:tcW w:w="0" w:type="auto"/>
          </w:tcPr>
          <w:p w14:paraId="7B4A4D52"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根据需求定制</w:t>
            </w:r>
          </w:p>
        </w:tc>
        <w:tc>
          <w:tcPr>
            <w:tcW w:w="753" w:type="dxa"/>
          </w:tcPr>
          <w:p w14:paraId="6C852D2F"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4C236194"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78CAAABD" w14:textId="77777777">
        <w:tc>
          <w:tcPr>
            <w:tcW w:w="0" w:type="auto"/>
          </w:tcPr>
          <w:p w14:paraId="70BBAF6D"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7</w:t>
            </w:r>
          </w:p>
        </w:tc>
        <w:tc>
          <w:tcPr>
            <w:tcW w:w="0" w:type="auto"/>
            <w:vAlign w:val="center"/>
          </w:tcPr>
          <w:p w14:paraId="6B45CB93"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风速、风向传感器（三杯机械式）</w:t>
            </w:r>
          </w:p>
        </w:tc>
        <w:tc>
          <w:tcPr>
            <w:tcW w:w="0" w:type="auto"/>
          </w:tcPr>
          <w:p w14:paraId="6F9FC4A7" w14:textId="77777777" w:rsidR="00771E56" w:rsidRDefault="00000000">
            <w:pPr>
              <w:ind w:rightChars="80" w:right="168"/>
              <w:textAlignment w:val="baseline"/>
              <w:rPr>
                <w:rFonts w:ascii="Times New Roman" w:eastAsiaTheme="majorEastAsia" w:hAnsi="Times New Roman" w:cs="Times New Roman"/>
                <w:kern w:val="0"/>
                <w:sz w:val="16"/>
                <w:szCs w:val="16"/>
              </w:rPr>
            </w:pPr>
            <w:r>
              <w:rPr>
                <w:rFonts w:ascii="Times New Roman" w:eastAsiaTheme="majorEastAsia" w:hAnsi="Times New Roman" w:cs="Times New Roman"/>
                <w:kern w:val="0"/>
                <w:sz w:val="16"/>
                <w:szCs w:val="16"/>
              </w:rPr>
              <w:t>风向测量范围：</w:t>
            </w:r>
            <w:r>
              <w:rPr>
                <w:rFonts w:ascii="Times New Roman" w:eastAsiaTheme="majorEastAsia" w:hAnsi="Times New Roman" w:cs="Times New Roman"/>
                <w:kern w:val="0"/>
                <w:sz w:val="16"/>
                <w:szCs w:val="16"/>
              </w:rPr>
              <w:t>0</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 xml:space="preserve">359°(16 </w:t>
            </w:r>
            <w:r>
              <w:rPr>
                <w:rFonts w:ascii="Times New Roman" w:eastAsiaTheme="majorEastAsia" w:hAnsi="Times New Roman" w:cs="Times New Roman"/>
                <w:kern w:val="0"/>
                <w:sz w:val="16"/>
                <w:szCs w:val="16"/>
              </w:rPr>
              <w:t>方向</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；分辨率：</w:t>
            </w:r>
            <w:r>
              <w:rPr>
                <w:rFonts w:ascii="Times New Roman" w:eastAsiaTheme="majorEastAsia" w:hAnsi="Times New Roman" w:cs="Times New Roman"/>
                <w:kern w:val="0"/>
                <w:sz w:val="16"/>
                <w:szCs w:val="16"/>
              </w:rPr>
              <w:t>1°</w:t>
            </w:r>
            <w:r>
              <w:rPr>
                <w:rFonts w:ascii="Times New Roman" w:eastAsiaTheme="majorEastAsia" w:hAnsi="Times New Roman" w:cs="Times New Roman"/>
                <w:kern w:val="0"/>
                <w:sz w:val="16"/>
                <w:szCs w:val="16"/>
              </w:rPr>
              <w:t>；准确度：</w:t>
            </w:r>
            <w:r>
              <w:rPr>
                <w:rFonts w:ascii="Times New Roman" w:eastAsiaTheme="majorEastAsia" w:hAnsi="Times New Roman" w:cs="Times New Roman"/>
                <w:kern w:val="0"/>
                <w:sz w:val="16"/>
                <w:szCs w:val="16"/>
              </w:rPr>
              <w:t>±3°</w:t>
            </w:r>
            <w:r>
              <w:rPr>
                <w:rFonts w:ascii="Times New Roman" w:eastAsiaTheme="majorEastAsia" w:hAnsi="Times New Roman" w:cs="Times New Roman"/>
                <w:kern w:val="0"/>
                <w:sz w:val="16"/>
                <w:szCs w:val="16"/>
              </w:rPr>
              <w:t>。</w:t>
            </w:r>
          </w:p>
          <w:p w14:paraId="5F483D6B"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风速测量范围：</w:t>
            </w:r>
            <w:r>
              <w:rPr>
                <w:rFonts w:ascii="Times New Roman" w:eastAsiaTheme="majorEastAsia" w:hAnsi="Times New Roman" w:cs="Times New Roman"/>
                <w:kern w:val="0"/>
                <w:sz w:val="16"/>
                <w:szCs w:val="16"/>
              </w:rPr>
              <w:t>0-30m/s</w:t>
            </w:r>
            <w:r>
              <w:rPr>
                <w:rFonts w:ascii="Times New Roman" w:eastAsiaTheme="majorEastAsia" w:hAnsi="Times New Roman" w:cs="Times New Roman"/>
                <w:kern w:val="0"/>
                <w:sz w:val="16"/>
                <w:szCs w:val="16"/>
              </w:rPr>
              <w:t>；分辨率：</w:t>
            </w:r>
            <w:r>
              <w:rPr>
                <w:rFonts w:ascii="Times New Roman" w:eastAsiaTheme="majorEastAsia" w:hAnsi="Times New Roman" w:cs="Times New Roman"/>
                <w:kern w:val="0"/>
                <w:sz w:val="16"/>
                <w:szCs w:val="16"/>
              </w:rPr>
              <w:t>0.1m/s</w:t>
            </w:r>
            <w:r>
              <w:rPr>
                <w:rFonts w:ascii="Times New Roman" w:eastAsiaTheme="majorEastAsia" w:hAnsi="Times New Roman" w:cs="Times New Roman"/>
                <w:kern w:val="0"/>
                <w:sz w:val="16"/>
                <w:szCs w:val="16"/>
              </w:rPr>
              <w:t>；</w:t>
            </w:r>
          </w:p>
        </w:tc>
        <w:tc>
          <w:tcPr>
            <w:tcW w:w="753" w:type="dxa"/>
          </w:tcPr>
          <w:p w14:paraId="71690A5C"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套</w:t>
            </w:r>
          </w:p>
        </w:tc>
        <w:tc>
          <w:tcPr>
            <w:tcW w:w="772" w:type="dxa"/>
          </w:tcPr>
          <w:p w14:paraId="65BF591D"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55FC3843" w14:textId="77777777">
        <w:tc>
          <w:tcPr>
            <w:tcW w:w="0" w:type="auto"/>
          </w:tcPr>
          <w:p w14:paraId="12050282"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8</w:t>
            </w:r>
          </w:p>
        </w:tc>
        <w:tc>
          <w:tcPr>
            <w:tcW w:w="0" w:type="auto"/>
            <w:vAlign w:val="center"/>
          </w:tcPr>
          <w:p w14:paraId="653DF3CA"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存储模块</w:t>
            </w:r>
          </w:p>
        </w:tc>
        <w:tc>
          <w:tcPr>
            <w:tcW w:w="0" w:type="auto"/>
          </w:tcPr>
          <w:p w14:paraId="14BE7FED"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尺寸根据需求定制，工作环境温度</w:t>
            </w:r>
            <w:r>
              <w:rPr>
                <w:rFonts w:ascii="Times New Roman" w:eastAsiaTheme="majorEastAsia" w:hAnsi="Times New Roman" w:cs="Times New Roman"/>
                <w:kern w:val="0"/>
                <w:sz w:val="16"/>
                <w:szCs w:val="16"/>
              </w:rPr>
              <w:t>:-40℃</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+85℃</w:t>
            </w:r>
          </w:p>
        </w:tc>
        <w:tc>
          <w:tcPr>
            <w:tcW w:w="753" w:type="dxa"/>
          </w:tcPr>
          <w:p w14:paraId="6B3E5E05"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52A9C520"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277A0D93" w14:textId="77777777">
        <w:tc>
          <w:tcPr>
            <w:tcW w:w="0" w:type="auto"/>
          </w:tcPr>
          <w:p w14:paraId="480741CC"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9</w:t>
            </w:r>
          </w:p>
        </w:tc>
        <w:tc>
          <w:tcPr>
            <w:tcW w:w="0" w:type="auto"/>
            <w:vAlign w:val="center"/>
          </w:tcPr>
          <w:p w14:paraId="597418AF"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OLED</w:t>
            </w:r>
            <w:r>
              <w:rPr>
                <w:rFonts w:ascii="Times New Roman" w:eastAsiaTheme="majorEastAsia" w:hAnsi="Times New Roman" w:cs="Times New Roman"/>
                <w:sz w:val="16"/>
                <w:szCs w:val="16"/>
              </w:rPr>
              <w:t>显示器</w:t>
            </w:r>
          </w:p>
        </w:tc>
        <w:tc>
          <w:tcPr>
            <w:tcW w:w="0" w:type="auto"/>
          </w:tcPr>
          <w:p w14:paraId="55E3C8CA"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尺寸根据需求定制</w:t>
            </w:r>
          </w:p>
        </w:tc>
        <w:tc>
          <w:tcPr>
            <w:tcW w:w="753" w:type="dxa"/>
          </w:tcPr>
          <w:p w14:paraId="1E9AD7B5"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35520AEE"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3BB05672" w14:textId="77777777">
        <w:tc>
          <w:tcPr>
            <w:tcW w:w="0" w:type="auto"/>
          </w:tcPr>
          <w:p w14:paraId="10679453"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10</w:t>
            </w:r>
          </w:p>
        </w:tc>
        <w:tc>
          <w:tcPr>
            <w:tcW w:w="0" w:type="auto"/>
            <w:vAlign w:val="center"/>
          </w:tcPr>
          <w:p w14:paraId="70B1F869"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Mcu</w:t>
            </w:r>
            <w:r>
              <w:rPr>
                <w:rFonts w:ascii="Times New Roman" w:eastAsiaTheme="majorEastAsia" w:hAnsi="Times New Roman" w:cs="Times New Roman"/>
                <w:sz w:val="16"/>
                <w:szCs w:val="16"/>
              </w:rPr>
              <w:t>控制器</w:t>
            </w:r>
          </w:p>
        </w:tc>
        <w:tc>
          <w:tcPr>
            <w:tcW w:w="0" w:type="auto"/>
          </w:tcPr>
          <w:p w14:paraId="7693C030"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MCU</w:t>
            </w:r>
            <w:r>
              <w:rPr>
                <w:rFonts w:ascii="Times New Roman" w:eastAsiaTheme="majorEastAsia" w:hAnsi="Times New Roman" w:cs="Times New Roman"/>
                <w:kern w:val="0"/>
                <w:sz w:val="16"/>
                <w:szCs w:val="16"/>
              </w:rPr>
              <w:t>提供高达</w:t>
            </w:r>
            <w:r>
              <w:rPr>
                <w:rFonts w:ascii="Times New Roman" w:eastAsiaTheme="majorEastAsia" w:hAnsi="Times New Roman" w:cs="Times New Roman"/>
                <w:kern w:val="0"/>
                <w:sz w:val="16"/>
                <w:szCs w:val="16"/>
              </w:rPr>
              <w:t>32 KB</w:t>
            </w:r>
            <w:r>
              <w:rPr>
                <w:rFonts w:ascii="Times New Roman" w:eastAsiaTheme="majorEastAsia" w:hAnsi="Times New Roman" w:cs="Times New Roman"/>
                <w:kern w:val="0"/>
                <w:sz w:val="16"/>
                <w:szCs w:val="16"/>
              </w:rPr>
              <w:t>的内置闪存和高达</w:t>
            </w:r>
            <w:r>
              <w:rPr>
                <w:rFonts w:ascii="Times New Roman" w:eastAsiaTheme="majorEastAsia" w:hAnsi="Times New Roman" w:cs="Times New Roman"/>
                <w:kern w:val="0"/>
                <w:sz w:val="16"/>
                <w:szCs w:val="16"/>
              </w:rPr>
              <w:t>4KB</w:t>
            </w:r>
            <w:r>
              <w:rPr>
                <w:rFonts w:ascii="Times New Roman" w:eastAsiaTheme="majorEastAsia" w:hAnsi="Times New Roman" w:cs="Times New Roman"/>
                <w:kern w:val="0"/>
                <w:sz w:val="16"/>
                <w:szCs w:val="16"/>
              </w:rPr>
              <w:t>的</w:t>
            </w:r>
            <w:r>
              <w:rPr>
                <w:rFonts w:ascii="Times New Roman" w:eastAsiaTheme="majorEastAsia" w:hAnsi="Times New Roman" w:cs="Times New Roman"/>
                <w:kern w:val="0"/>
                <w:sz w:val="16"/>
                <w:szCs w:val="16"/>
              </w:rPr>
              <w:t>SRAM</w:t>
            </w:r>
          </w:p>
        </w:tc>
        <w:tc>
          <w:tcPr>
            <w:tcW w:w="753" w:type="dxa"/>
          </w:tcPr>
          <w:p w14:paraId="1D40EEF2"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5F1B76FB"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5BC878D7" w14:textId="77777777">
        <w:tc>
          <w:tcPr>
            <w:tcW w:w="0" w:type="auto"/>
          </w:tcPr>
          <w:p w14:paraId="76F13664"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11</w:t>
            </w:r>
          </w:p>
        </w:tc>
        <w:tc>
          <w:tcPr>
            <w:tcW w:w="0" w:type="auto"/>
            <w:vAlign w:val="center"/>
          </w:tcPr>
          <w:p w14:paraId="1EC09882"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电源控制模块</w:t>
            </w:r>
          </w:p>
        </w:tc>
        <w:tc>
          <w:tcPr>
            <w:tcW w:w="0" w:type="auto"/>
          </w:tcPr>
          <w:p w14:paraId="5DA78892"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工作环境温度</w:t>
            </w:r>
            <w:r>
              <w:rPr>
                <w:rFonts w:ascii="Times New Roman" w:eastAsiaTheme="majorEastAsia" w:hAnsi="Times New Roman" w:cs="Times New Roman"/>
                <w:kern w:val="0"/>
                <w:sz w:val="16"/>
                <w:szCs w:val="16"/>
              </w:rPr>
              <w:t>:-40℃</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+105℃</w:t>
            </w:r>
          </w:p>
        </w:tc>
        <w:tc>
          <w:tcPr>
            <w:tcW w:w="753" w:type="dxa"/>
          </w:tcPr>
          <w:p w14:paraId="7F2F1E9B"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4DB60AC8"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1DBF018E" w14:textId="77777777">
        <w:tc>
          <w:tcPr>
            <w:tcW w:w="0" w:type="auto"/>
          </w:tcPr>
          <w:p w14:paraId="34D0B64F"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lastRenderedPageBreak/>
              <w:t>12</w:t>
            </w:r>
          </w:p>
        </w:tc>
        <w:tc>
          <w:tcPr>
            <w:tcW w:w="0" w:type="auto"/>
            <w:vAlign w:val="center"/>
          </w:tcPr>
          <w:p w14:paraId="45EEC53F"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移动硬盘</w:t>
            </w:r>
          </w:p>
        </w:tc>
        <w:tc>
          <w:tcPr>
            <w:tcW w:w="0" w:type="auto"/>
          </w:tcPr>
          <w:p w14:paraId="7411E5D7"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工作环境温度</w:t>
            </w:r>
            <w:r>
              <w:rPr>
                <w:rFonts w:ascii="Times New Roman" w:eastAsiaTheme="majorEastAsia" w:hAnsi="Times New Roman" w:cs="Times New Roman"/>
                <w:kern w:val="0"/>
                <w:sz w:val="16"/>
                <w:szCs w:val="16"/>
              </w:rPr>
              <w:t>:-40℃</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 xml:space="preserve">+105℃ </w:t>
            </w:r>
            <w:r>
              <w:rPr>
                <w:rFonts w:ascii="Times New Roman" w:eastAsiaTheme="majorEastAsia" w:hAnsi="Times New Roman" w:cs="Times New Roman"/>
                <w:kern w:val="0"/>
                <w:sz w:val="16"/>
                <w:szCs w:val="16"/>
              </w:rPr>
              <w:t>内存</w:t>
            </w:r>
            <w:r>
              <w:rPr>
                <w:rFonts w:ascii="Times New Roman" w:eastAsiaTheme="majorEastAsia" w:hAnsi="Times New Roman" w:cs="Times New Roman"/>
                <w:kern w:val="0"/>
                <w:sz w:val="16"/>
                <w:szCs w:val="16"/>
              </w:rPr>
              <w:t>512G</w:t>
            </w:r>
          </w:p>
        </w:tc>
        <w:tc>
          <w:tcPr>
            <w:tcW w:w="753" w:type="dxa"/>
          </w:tcPr>
          <w:p w14:paraId="6DAB4EC8"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5FFA3B3A"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4AD84FC1" w14:textId="77777777">
        <w:tc>
          <w:tcPr>
            <w:tcW w:w="0" w:type="auto"/>
          </w:tcPr>
          <w:p w14:paraId="43AB6420"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13</w:t>
            </w:r>
          </w:p>
        </w:tc>
        <w:tc>
          <w:tcPr>
            <w:tcW w:w="0" w:type="auto"/>
            <w:vAlign w:val="center"/>
          </w:tcPr>
          <w:p w14:paraId="212CFAAA"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北斗</w:t>
            </w:r>
            <w:r>
              <w:rPr>
                <w:rFonts w:ascii="Times New Roman" w:eastAsiaTheme="majorEastAsia" w:hAnsi="Times New Roman" w:cs="Times New Roman"/>
                <w:sz w:val="16"/>
                <w:szCs w:val="16"/>
              </w:rPr>
              <w:t>-gps</w:t>
            </w:r>
            <w:r>
              <w:rPr>
                <w:rFonts w:ascii="Times New Roman" w:eastAsiaTheme="majorEastAsia" w:hAnsi="Times New Roman" w:cs="Times New Roman"/>
                <w:sz w:val="16"/>
                <w:szCs w:val="16"/>
              </w:rPr>
              <w:t>双模卫星定位导航器</w:t>
            </w:r>
          </w:p>
        </w:tc>
        <w:tc>
          <w:tcPr>
            <w:tcW w:w="0" w:type="auto"/>
          </w:tcPr>
          <w:p w14:paraId="559919D5"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定位精度</w:t>
            </w:r>
            <w:r>
              <w:rPr>
                <w:rFonts w:ascii="Times New Roman" w:eastAsiaTheme="majorEastAsia" w:hAnsi="Times New Roman" w:cs="Times New Roman"/>
                <w:kern w:val="0"/>
                <w:sz w:val="16"/>
                <w:szCs w:val="16"/>
              </w:rPr>
              <w:t>2.5m</w:t>
            </w:r>
            <w:r>
              <w:rPr>
                <w:rFonts w:ascii="Times New Roman" w:eastAsiaTheme="majorEastAsia" w:hAnsi="Times New Roman" w:cs="Times New Roman"/>
                <w:kern w:val="0"/>
                <w:sz w:val="16"/>
                <w:szCs w:val="16"/>
              </w:rPr>
              <w:t>、高度定位精度</w:t>
            </w:r>
            <w:r>
              <w:rPr>
                <w:rFonts w:ascii="Times New Roman" w:eastAsiaTheme="majorEastAsia" w:hAnsi="Times New Roman" w:cs="Times New Roman"/>
                <w:kern w:val="0"/>
                <w:sz w:val="16"/>
                <w:szCs w:val="16"/>
              </w:rPr>
              <w:t>3.5m</w:t>
            </w:r>
            <w:r>
              <w:rPr>
                <w:rFonts w:ascii="Times New Roman" w:eastAsiaTheme="majorEastAsia" w:hAnsi="Times New Roman" w:cs="Times New Roman"/>
                <w:kern w:val="0"/>
                <w:sz w:val="16"/>
                <w:szCs w:val="16"/>
              </w:rPr>
              <w:t>、速度定位精度</w:t>
            </w:r>
            <w:r>
              <w:rPr>
                <w:rFonts w:ascii="Times New Roman" w:eastAsiaTheme="majorEastAsia" w:hAnsi="Times New Roman" w:cs="Times New Roman"/>
                <w:kern w:val="0"/>
                <w:sz w:val="16"/>
                <w:szCs w:val="16"/>
              </w:rPr>
              <w:t>0.1m/s</w:t>
            </w:r>
          </w:p>
        </w:tc>
        <w:tc>
          <w:tcPr>
            <w:tcW w:w="753" w:type="dxa"/>
          </w:tcPr>
          <w:p w14:paraId="6D80E48E"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04CD162C"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6CC4C584" w14:textId="77777777">
        <w:tc>
          <w:tcPr>
            <w:tcW w:w="0" w:type="auto"/>
          </w:tcPr>
          <w:p w14:paraId="67787AAC"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14</w:t>
            </w:r>
          </w:p>
        </w:tc>
        <w:tc>
          <w:tcPr>
            <w:tcW w:w="0" w:type="auto"/>
            <w:vAlign w:val="center"/>
          </w:tcPr>
          <w:p w14:paraId="14071757"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信息处理模块</w:t>
            </w:r>
          </w:p>
        </w:tc>
        <w:tc>
          <w:tcPr>
            <w:tcW w:w="0" w:type="auto"/>
          </w:tcPr>
          <w:p w14:paraId="6F172BEF" w14:textId="77777777" w:rsidR="00771E56" w:rsidRDefault="00000000">
            <w:pPr>
              <w:ind w:rightChars="80" w:right="168"/>
              <w:textAlignment w:val="baseline"/>
              <w:rPr>
                <w:rFonts w:ascii="Times New Roman" w:eastAsiaTheme="majorEastAsia" w:hAnsi="Times New Roman" w:cs="Times New Roman"/>
                <w:kern w:val="0"/>
                <w:sz w:val="16"/>
                <w:szCs w:val="16"/>
              </w:rPr>
            </w:pPr>
            <w:r>
              <w:rPr>
                <w:rFonts w:ascii="Times New Roman" w:eastAsiaTheme="majorEastAsia" w:hAnsi="Times New Roman" w:cs="Times New Roman"/>
                <w:kern w:val="0"/>
                <w:sz w:val="16"/>
                <w:szCs w:val="16"/>
              </w:rPr>
              <w:t>工作环境温度</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最宽</w:t>
            </w:r>
            <w:r>
              <w:rPr>
                <w:rFonts w:ascii="Times New Roman" w:eastAsiaTheme="majorEastAsia" w:hAnsi="Times New Roman" w:cs="Times New Roman"/>
                <w:kern w:val="0"/>
                <w:sz w:val="16"/>
                <w:szCs w:val="16"/>
              </w:rPr>
              <w:t>-55℃</w:t>
            </w:r>
            <w:r>
              <w:rPr>
                <w:rFonts w:ascii="Times New Roman" w:eastAsiaTheme="majorEastAsia" w:hAnsi="Times New Roman" w:cs="Times New Roman"/>
                <w:kern w:val="0"/>
                <w:sz w:val="16"/>
                <w:szCs w:val="16"/>
              </w:rPr>
              <w:t>～</w:t>
            </w:r>
            <w:r>
              <w:rPr>
                <w:rFonts w:ascii="Times New Roman" w:eastAsiaTheme="majorEastAsia" w:hAnsi="Times New Roman" w:cs="Times New Roman"/>
                <w:kern w:val="0"/>
                <w:sz w:val="16"/>
                <w:szCs w:val="16"/>
              </w:rPr>
              <w:t>+225℃</w:t>
            </w:r>
          </w:p>
          <w:p w14:paraId="66FD6D07"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工作电源压</w:t>
            </w:r>
            <w:r>
              <w:rPr>
                <w:rFonts w:ascii="Times New Roman" w:eastAsiaTheme="majorEastAsia" w:hAnsi="Times New Roman" w:cs="Times New Roman"/>
                <w:kern w:val="0"/>
                <w:sz w:val="16"/>
                <w:szCs w:val="16"/>
              </w:rPr>
              <w:t>:A:+18~+30V.B: +12~+18V.C: 9V~ 15V.</w:t>
            </w:r>
          </w:p>
        </w:tc>
        <w:tc>
          <w:tcPr>
            <w:tcW w:w="753" w:type="dxa"/>
          </w:tcPr>
          <w:p w14:paraId="234C9377"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4BC2019D"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3183D687" w14:textId="77777777">
        <w:tc>
          <w:tcPr>
            <w:tcW w:w="0" w:type="auto"/>
          </w:tcPr>
          <w:p w14:paraId="53DA3EDB"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15</w:t>
            </w:r>
          </w:p>
        </w:tc>
        <w:tc>
          <w:tcPr>
            <w:tcW w:w="0" w:type="auto"/>
            <w:vAlign w:val="center"/>
          </w:tcPr>
          <w:p w14:paraId="76AA3298"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Stc15</w:t>
            </w:r>
            <w:r>
              <w:rPr>
                <w:rFonts w:ascii="Times New Roman" w:eastAsiaTheme="majorEastAsia" w:hAnsi="Times New Roman" w:cs="Times New Roman"/>
                <w:sz w:val="16"/>
                <w:szCs w:val="16"/>
              </w:rPr>
              <w:t>单片机</w:t>
            </w:r>
          </w:p>
        </w:tc>
        <w:tc>
          <w:tcPr>
            <w:tcW w:w="0" w:type="auto"/>
          </w:tcPr>
          <w:p w14:paraId="7A63E5A7" w14:textId="77777777" w:rsidR="00771E56" w:rsidRDefault="00000000">
            <w:pPr>
              <w:ind w:rightChars="80" w:right="168"/>
              <w:textAlignment w:val="baseline"/>
              <w:rPr>
                <w:rFonts w:ascii="Times New Roman" w:hAnsi="Times New Roman" w:cs="Times New Roman"/>
              </w:rPr>
            </w:pPr>
            <w:r>
              <w:rPr>
                <w:rFonts w:ascii="Times New Roman" w:eastAsiaTheme="majorEastAsia" w:hAnsi="Times New Roman" w:cs="Times New Roman"/>
                <w:kern w:val="0"/>
                <w:sz w:val="16"/>
                <w:szCs w:val="16"/>
              </w:rPr>
              <w:t>电压</w:t>
            </w:r>
            <w:r>
              <w:rPr>
                <w:rFonts w:ascii="Times New Roman" w:eastAsiaTheme="majorEastAsia" w:hAnsi="Times New Roman" w:cs="Times New Roman"/>
                <w:kern w:val="0"/>
                <w:sz w:val="16"/>
                <w:szCs w:val="16"/>
              </w:rPr>
              <w:t xml:space="preserve"> - </w:t>
            </w:r>
            <w:r>
              <w:rPr>
                <w:rFonts w:ascii="Times New Roman" w:eastAsiaTheme="majorEastAsia" w:hAnsi="Times New Roman" w:cs="Times New Roman"/>
                <w:kern w:val="0"/>
                <w:sz w:val="16"/>
                <w:szCs w:val="16"/>
              </w:rPr>
              <w:t>供电：</w:t>
            </w:r>
            <w:r>
              <w:rPr>
                <w:rFonts w:ascii="Times New Roman" w:eastAsiaTheme="majorEastAsia" w:hAnsi="Times New Roman" w:cs="Times New Roman"/>
                <w:kern w:val="0"/>
                <w:sz w:val="16"/>
                <w:szCs w:val="16"/>
              </w:rPr>
              <w:t>1.8V ~ 3.6V</w:t>
            </w:r>
            <w:r>
              <w:rPr>
                <w:rFonts w:ascii="Times New Roman" w:eastAsiaTheme="majorEastAsia" w:hAnsi="Times New Roman" w:cs="Times New Roman"/>
                <w:kern w:val="0"/>
                <w:sz w:val="16"/>
                <w:szCs w:val="16"/>
              </w:rPr>
              <w:br/>
            </w:r>
            <w:r>
              <w:rPr>
                <w:rFonts w:ascii="Times New Roman" w:eastAsiaTheme="majorEastAsia" w:hAnsi="Times New Roman" w:cs="Times New Roman"/>
                <w:kern w:val="0"/>
                <w:sz w:val="16"/>
                <w:szCs w:val="16"/>
              </w:rPr>
              <w:t>工作温度：</w:t>
            </w:r>
            <w:r>
              <w:rPr>
                <w:rFonts w:ascii="Times New Roman" w:eastAsiaTheme="majorEastAsia" w:hAnsi="Times New Roman" w:cs="Times New Roman"/>
                <w:kern w:val="0"/>
                <w:sz w:val="16"/>
                <w:szCs w:val="16"/>
              </w:rPr>
              <w:t>-40°C ~ 85°C</w:t>
            </w:r>
          </w:p>
        </w:tc>
        <w:tc>
          <w:tcPr>
            <w:tcW w:w="753" w:type="dxa"/>
          </w:tcPr>
          <w:p w14:paraId="656E425C"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51F4A5A7"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r w:rsidR="00771E56" w14:paraId="42EA281B" w14:textId="77777777">
        <w:tc>
          <w:tcPr>
            <w:tcW w:w="0" w:type="auto"/>
          </w:tcPr>
          <w:p w14:paraId="29C9D13C"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16</w:t>
            </w:r>
          </w:p>
        </w:tc>
        <w:tc>
          <w:tcPr>
            <w:tcW w:w="0" w:type="auto"/>
            <w:vAlign w:val="center"/>
          </w:tcPr>
          <w:p w14:paraId="3E6CBC9E"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通讯模块</w:t>
            </w:r>
          </w:p>
        </w:tc>
        <w:tc>
          <w:tcPr>
            <w:tcW w:w="0" w:type="auto"/>
          </w:tcPr>
          <w:p w14:paraId="6C8CE0B9" w14:textId="77777777" w:rsidR="00771E56" w:rsidRDefault="00000000">
            <w:pPr>
              <w:rPr>
                <w:rFonts w:ascii="Times New Roman" w:hAnsi="Times New Roman" w:cs="Times New Roman"/>
              </w:rPr>
            </w:pPr>
            <w:r>
              <w:rPr>
                <w:rFonts w:ascii="Times New Roman" w:eastAsiaTheme="majorEastAsia" w:hAnsi="Times New Roman" w:cs="Times New Roman"/>
                <w:kern w:val="0"/>
                <w:sz w:val="16"/>
                <w:szCs w:val="16"/>
              </w:rPr>
              <w:t>GPRS</w:t>
            </w:r>
            <w:r>
              <w:rPr>
                <w:rFonts w:ascii="Times New Roman" w:eastAsiaTheme="majorEastAsia" w:hAnsi="Times New Roman" w:cs="Times New Roman"/>
                <w:kern w:val="0"/>
                <w:sz w:val="16"/>
                <w:szCs w:val="16"/>
              </w:rPr>
              <w:t>和短消息双通道传输数据</w:t>
            </w:r>
          </w:p>
        </w:tc>
        <w:tc>
          <w:tcPr>
            <w:tcW w:w="753" w:type="dxa"/>
          </w:tcPr>
          <w:p w14:paraId="7396058D" w14:textId="77777777" w:rsidR="00771E56" w:rsidRDefault="00000000">
            <w:pPr>
              <w:rPr>
                <w:rFonts w:ascii="Times New Roman" w:hAnsi="Times New Roman" w:cs="Times New Roman"/>
              </w:rPr>
            </w:pPr>
            <w:r>
              <w:rPr>
                <w:rFonts w:ascii="Times New Roman" w:eastAsiaTheme="majorEastAsia" w:hAnsi="Times New Roman" w:cs="Times New Roman"/>
                <w:sz w:val="16"/>
                <w:szCs w:val="16"/>
              </w:rPr>
              <w:t>个</w:t>
            </w:r>
          </w:p>
        </w:tc>
        <w:tc>
          <w:tcPr>
            <w:tcW w:w="772" w:type="dxa"/>
          </w:tcPr>
          <w:p w14:paraId="5D5FE53C" w14:textId="77777777" w:rsidR="00771E56" w:rsidRDefault="00000000">
            <w:pPr>
              <w:rPr>
                <w:rFonts w:ascii="Times New Roman" w:hAnsi="Times New Roman" w:cs="Times New Roman"/>
              </w:rPr>
            </w:pPr>
            <w:r>
              <w:rPr>
                <w:rFonts w:ascii="Times New Roman" w:eastAsiaTheme="majorEastAsia" w:hAnsi="Times New Roman" w:cs="Times New Roman" w:hint="eastAsia"/>
                <w:kern w:val="0"/>
                <w:sz w:val="16"/>
                <w:szCs w:val="16"/>
              </w:rPr>
              <w:t>9</w:t>
            </w:r>
          </w:p>
        </w:tc>
      </w:tr>
    </w:tbl>
    <w:p w14:paraId="2C117092" w14:textId="77777777" w:rsidR="00771E56" w:rsidRDefault="00771E56">
      <w:pPr>
        <w:pStyle w:val="a7"/>
        <w:widowControl/>
        <w:spacing w:before="50" w:beforeAutospacing="0" w:after="220" w:afterAutospacing="0"/>
        <w:textAlignment w:val="baseline"/>
        <w:rPr>
          <w:rFonts w:ascii="方正仿宋简体" w:eastAsia="方正仿宋简体" w:hAnsi="方正仿宋简体" w:cs="方正仿宋简体"/>
          <w:b/>
          <w:bCs/>
          <w:color w:val="000000" w:themeColor="text1"/>
          <w:sz w:val="21"/>
          <w:szCs w:val="21"/>
          <w:shd w:val="clear" w:color="auto" w:fill="FFFFFF"/>
        </w:rPr>
      </w:pPr>
    </w:p>
    <w:p w14:paraId="341865EF"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合同履行期限：</w:t>
      </w:r>
      <w:r>
        <w:rPr>
          <w:rFonts w:ascii="方正仿宋简体" w:eastAsia="方正仿宋简体" w:hAnsi="方正仿宋简体" w:cs="方正仿宋简体" w:hint="eastAsia"/>
          <w:color w:val="000000" w:themeColor="text1"/>
          <w:sz w:val="21"/>
          <w:szCs w:val="21"/>
          <w:shd w:val="clear" w:color="auto" w:fill="FFFFFF"/>
        </w:rPr>
        <w:t>合同签订后</w:t>
      </w:r>
      <w:r>
        <w:rPr>
          <w:rFonts w:ascii="方正仿宋简体" w:eastAsia="方正仿宋简体" w:hAnsi="方正仿宋简体" w:cs="方正仿宋简体"/>
          <w:color w:val="000000" w:themeColor="text1"/>
          <w:sz w:val="21"/>
          <w:szCs w:val="21"/>
          <w:shd w:val="clear" w:color="auto" w:fill="FFFFFF"/>
        </w:rPr>
        <w:t>7</w:t>
      </w:r>
      <w:r>
        <w:rPr>
          <w:rFonts w:ascii="方正仿宋简体" w:eastAsia="方正仿宋简体" w:hAnsi="方正仿宋简体" w:cs="方正仿宋简体" w:hint="eastAsia"/>
          <w:color w:val="000000" w:themeColor="text1"/>
          <w:sz w:val="21"/>
          <w:szCs w:val="21"/>
          <w:shd w:val="clear" w:color="auto" w:fill="FFFFFF"/>
        </w:rPr>
        <w:t>天内完成项目全部内容</w:t>
      </w:r>
    </w:p>
    <w:p w14:paraId="270B53F3" w14:textId="77777777" w:rsidR="00771E56" w:rsidRDefault="00000000">
      <w:pPr>
        <w:pStyle w:val="a7"/>
        <w:widowControl/>
        <w:numPr>
          <w:ilvl w:val="0"/>
          <w:numId w:val="1"/>
        </w:numPr>
        <w:spacing w:before="50" w:beforeAutospacing="0" w:after="220" w:afterAutospacing="0"/>
        <w:textAlignment w:val="baseline"/>
        <w:rPr>
          <w:rStyle w:val="a9"/>
          <w:rFonts w:ascii="微软雅黑" w:eastAsia="微软雅黑" w:hAnsi="微软雅黑" w:cs="微软雅黑"/>
          <w:bCs/>
          <w:color w:val="000000" w:themeColor="text1"/>
          <w:sz w:val="21"/>
          <w:szCs w:val="21"/>
          <w:shd w:val="clear" w:color="auto" w:fill="FFFFFF"/>
        </w:rPr>
      </w:pPr>
      <w:r>
        <w:rPr>
          <w:rStyle w:val="a9"/>
          <w:rFonts w:ascii="微软雅黑" w:eastAsia="微软雅黑" w:hAnsi="微软雅黑" w:cs="微软雅黑" w:hint="eastAsia"/>
          <w:bCs/>
          <w:color w:val="000000" w:themeColor="text1"/>
          <w:sz w:val="21"/>
          <w:szCs w:val="21"/>
          <w:shd w:val="clear" w:color="auto" w:fill="FFFFFF"/>
        </w:rPr>
        <w:t>申请人的资格要求</w:t>
      </w:r>
    </w:p>
    <w:p w14:paraId="78A047BF"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1.</w:t>
      </w:r>
      <w:r>
        <w:rPr>
          <w:rFonts w:ascii="方正仿宋简体" w:eastAsia="方正仿宋简体" w:hAnsi="方正仿宋简体" w:cs="方正仿宋简体"/>
          <w:color w:val="000000" w:themeColor="text1"/>
          <w:sz w:val="21"/>
          <w:szCs w:val="21"/>
          <w:shd w:val="clear" w:color="auto" w:fill="FFFFFF"/>
        </w:rPr>
        <w:t>有生产或供应能力的供应商，包括法人、其他组织或者自然人</w:t>
      </w:r>
    </w:p>
    <w:p w14:paraId="37ED6C9D"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2.满足《中华人民共和国政府采购法》第二十二条规定</w:t>
      </w:r>
    </w:p>
    <w:p w14:paraId="2A6C9130"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（1）具有独立承担民事责任的能力（需提交证明材料）；</w:t>
      </w:r>
    </w:p>
    <w:p w14:paraId="220AA339"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（2）具有良好的商业信誉和健全的财务会计制度（需提交证明材料）；</w:t>
      </w:r>
    </w:p>
    <w:p w14:paraId="0D2491CF"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（3）具有履行合同所必需的设备和专业技术能力（需提交证明材料）；</w:t>
      </w:r>
    </w:p>
    <w:p w14:paraId="4EFA6C58"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（4）有依法缴纳税收和社会保障资金的良好记录，（需提交证明材料）；</w:t>
      </w:r>
    </w:p>
    <w:p w14:paraId="781B4402"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5）参加政府采购活动前三年内，在经营活动中没有重大违法记录（重大违法记录是指供应商因违法经营受到刑事处罚或者责令停产停业、吊销许可证或者执照、较大数额罚款等行政处罚）（需提交证明材料）；</w:t>
      </w:r>
    </w:p>
    <w:p w14:paraId="490CEAFA"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（6）法律、行政法规规定的其他条件（需提交证明材料）。</w:t>
      </w:r>
    </w:p>
    <w:p w14:paraId="0F9F422E"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3.落实政府采购政策需满足的资格要求：无</w:t>
      </w:r>
    </w:p>
    <w:p w14:paraId="6BBA8B84"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4.本项目的特定资格要求：无</w:t>
      </w:r>
    </w:p>
    <w:p w14:paraId="6E87389E" w14:textId="77777777"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5.本项目( 不接受  )联合体投标。</w:t>
      </w:r>
    </w:p>
    <w:p w14:paraId="5493F45E"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color w:val="000000" w:themeColor="text1"/>
          <w:sz w:val="21"/>
          <w:szCs w:val="21"/>
          <w:shd w:val="clear" w:color="auto" w:fill="FFFFFF"/>
        </w:rPr>
        <w:t>说明：《财政部关于在政府采购活动中查询及使用信用记录有关问题的通知》（财库〔</w:t>
      </w:r>
      <w:r>
        <w:rPr>
          <w:rFonts w:ascii="Times New Roman" w:eastAsia="宋体" w:hAnsi="Times New Roman"/>
          <w:color w:val="000000" w:themeColor="text1"/>
          <w:sz w:val="21"/>
          <w:szCs w:val="21"/>
          <w:shd w:val="clear" w:color="auto" w:fill="FFFFFF"/>
        </w:rPr>
        <w:t>2016</w:t>
      </w:r>
      <w:r>
        <w:rPr>
          <w:rFonts w:ascii="方正仿宋简体" w:eastAsia="方正仿宋简体" w:hAnsi="方正仿宋简体" w:cs="方正仿宋简体" w:hint="eastAsia"/>
          <w:color w:val="000000" w:themeColor="text1"/>
          <w:sz w:val="21"/>
          <w:szCs w:val="21"/>
          <w:shd w:val="clear" w:color="auto" w:fill="FFFFFF"/>
        </w:rPr>
        <w:t>〕</w:t>
      </w:r>
      <w:r>
        <w:rPr>
          <w:rFonts w:ascii="Times New Roman" w:eastAsia="宋体" w:hAnsi="Times New Roman"/>
          <w:color w:val="000000" w:themeColor="text1"/>
          <w:sz w:val="21"/>
          <w:szCs w:val="21"/>
          <w:shd w:val="clear" w:color="auto" w:fill="FFFFFF"/>
        </w:rPr>
        <w:t>125</w:t>
      </w:r>
      <w:r>
        <w:rPr>
          <w:rFonts w:ascii="方正仿宋简体" w:eastAsia="方正仿宋简体" w:hAnsi="方正仿宋简体" w:cs="方正仿宋简体" w:hint="eastAsia"/>
          <w:color w:val="000000" w:themeColor="text1"/>
          <w:sz w:val="21"/>
          <w:szCs w:val="21"/>
          <w:shd w:val="clear" w:color="auto" w:fill="FFFFFF"/>
        </w:rPr>
        <w:t>号）的相关要求，即参加政府采购活动前三年内，在经营活动中没有重大违法记录（重大违法记录是指供应商因违法经营受到刑事处罚或者责令停产停业、吊销许可证或者执照、较大数额罚款等行政处罚）（需提交证明材料）。</w:t>
      </w:r>
    </w:p>
    <w:p w14:paraId="4B129470" w14:textId="77777777" w:rsidR="00771E56" w:rsidRDefault="00000000">
      <w:pPr>
        <w:pStyle w:val="a7"/>
        <w:widowControl/>
        <w:spacing w:before="50" w:beforeAutospacing="0" w:after="220" w:afterAutospacing="0"/>
        <w:textAlignment w:val="baseline"/>
        <w:rPr>
          <w:rStyle w:val="a9"/>
          <w:rFonts w:ascii="微软雅黑" w:eastAsia="微软雅黑" w:hAnsi="微软雅黑" w:cs="微软雅黑"/>
          <w:bCs/>
          <w:color w:val="000000" w:themeColor="text1"/>
          <w:sz w:val="21"/>
          <w:szCs w:val="21"/>
          <w:shd w:val="clear" w:color="auto" w:fill="FFFFFF"/>
        </w:rPr>
      </w:pPr>
      <w:r>
        <w:rPr>
          <w:rStyle w:val="a9"/>
          <w:rFonts w:ascii="微软雅黑" w:eastAsia="微软雅黑" w:hAnsi="微软雅黑" w:cs="微软雅黑" w:hint="eastAsia"/>
          <w:bCs/>
          <w:color w:val="000000" w:themeColor="text1"/>
          <w:sz w:val="21"/>
          <w:szCs w:val="21"/>
          <w:shd w:val="clear" w:color="auto" w:fill="FFFFFF"/>
        </w:rPr>
        <w:t>三、报名及获取采购文件</w:t>
      </w:r>
    </w:p>
    <w:p w14:paraId="22D561CF"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报名截止时间：</w:t>
      </w:r>
      <w:r w:rsidRPr="00343928">
        <w:rPr>
          <w:rFonts w:ascii="方正仿宋简体" w:eastAsia="方正仿宋简体" w:hAnsi="方正仿宋简体" w:cs="方正仿宋简体" w:hint="eastAsia"/>
          <w:color w:val="000000" w:themeColor="text1"/>
          <w:sz w:val="21"/>
          <w:szCs w:val="21"/>
          <w:highlight w:val="yellow"/>
          <w:shd w:val="clear" w:color="auto" w:fill="FFFFFF"/>
        </w:rPr>
        <w:t>2024年5月26日 11点30分</w:t>
      </w:r>
    </w:p>
    <w:p w14:paraId="6F1602DC"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方式：</w:t>
      </w:r>
      <w:r>
        <w:rPr>
          <w:rFonts w:ascii="方正仿宋简体" w:eastAsia="方正仿宋简体" w:hAnsi="方正仿宋简体" w:cs="方正仿宋简体" w:hint="eastAsia"/>
          <w:color w:val="000000" w:themeColor="text1"/>
          <w:sz w:val="21"/>
          <w:szCs w:val="21"/>
          <w:shd w:val="clear" w:color="auto" w:fill="FFFFFF"/>
        </w:rPr>
        <w:t>线上</w:t>
      </w:r>
    </w:p>
    <w:p w14:paraId="3A78A8C2"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售价</w:t>
      </w:r>
      <w:r>
        <w:rPr>
          <w:rFonts w:ascii="方正仿宋简体" w:eastAsia="方正仿宋简体" w:hAnsi="方正仿宋简体" w:cs="方正仿宋简体" w:hint="eastAsia"/>
          <w:color w:val="000000" w:themeColor="text1"/>
          <w:sz w:val="21"/>
          <w:szCs w:val="21"/>
          <w:shd w:val="clear" w:color="auto" w:fill="FFFFFF"/>
        </w:rPr>
        <w:t>：</w:t>
      </w:r>
      <w:r>
        <w:rPr>
          <w:rFonts w:ascii="方正仿宋简体" w:eastAsia="方正仿宋简体" w:hAnsi="方正仿宋简体" w:cs="方正仿宋简体"/>
          <w:color w:val="000000" w:themeColor="text1"/>
          <w:sz w:val="21"/>
          <w:szCs w:val="21"/>
          <w:shd w:val="clear" w:color="auto" w:fill="FFFFFF"/>
        </w:rPr>
        <w:t>0</w:t>
      </w:r>
      <w:r>
        <w:rPr>
          <w:rFonts w:ascii="方正仿宋简体" w:eastAsia="方正仿宋简体" w:hAnsi="方正仿宋简体" w:cs="方正仿宋简体" w:hint="eastAsia"/>
          <w:color w:val="000000" w:themeColor="text1"/>
          <w:sz w:val="21"/>
          <w:szCs w:val="21"/>
          <w:shd w:val="clear" w:color="auto" w:fill="FFFFFF"/>
        </w:rPr>
        <w:t>元（人民币）</w:t>
      </w:r>
    </w:p>
    <w:p w14:paraId="41EEF79D" w14:textId="51DA3C56"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color w:val="000000" w:themeColor="text1"/>
          <w:sz w:val="21"/>
          <w:szCs w:val="21"/>
          <w:shd w:val="clear" w:color="auto" w:fill="FFFFFF"/>
        </w:rPr>
        <w:t>需求单位信息</w:t>
      </w:r>
      <w:r>
        <w:rPr>
          <w:rFonts w:ascii="宋体" w:eastAsia="宋体" w:hAnsi="宋体" w:cs="宋体" w:hint="eastAsia"/>
          <w:color w:val="000000" w:themeColor="text1"/>
          <w:sz w:val="21"/>
          <w:szCs w:val="21"/>
          <w:shd w:val="clear" w:color="auto" w:fill="FFFFFF"/>
        </w:rPr>
        <w:t>:</w:t>
      </w:r>
      <w:r w:rsidR="00343928">
        <w:rPr>
          <w:rFonts w:ascii="方正仿宋简体" w:eastAsia="方正仿宋简体" w:hAnsi="方正仿宋简体" w:cs="方正仿宋简体" w:hint="eastAsia"/>
          <w:color w:val="000000" w:themeColor="text1"/>
          <w:sz w:val="21"/>
          <w:szCs w:val="21"/>
          <w:shd w:val="clear" w:color="auto" w:fill="FFFFFF"/>
        </w:rPr>
        <w:t>孙凤琳</w:t>
      </w:r>
      <w:r>
        <w:rPr>
          <w:rFonts w:ascii="方正仿宋简体" w:eastAsia="方正仿宋简体" w:hAnsi="方正仿宋简体" w:cs="方正仿宋简体" w:hint="eastAsia"/>
          <w:color w:val="000000" w:themeColor="text1"/>
          <w:sz w:val="21"/>
          <w:szCs w:val="21"/>
          <w:shd w:val="clear" w:color="auto" w:fill="FFFFFF"/>
        </w:rPr>
        <w:t>  </w:t>
      </w:r>
    </w:p>
    <w:p w14:paraId="079E1369" w14:textId="3B41A2FB" w:rsidR="00771E56" w:rsidRDefault="00000000">
      <w:pPr>
        <w:pStyle w:val="a7"/>
        <w:widowControl/>
        <w:spacing w:beforeAutospacing="0" w:afterAutospacing="0" w:line="280" w:lineRule="atLeast"/>
        <w:jc w:val="both"/>
        <w:rPr>
          <w:rFonts w:ascii="Times New Roman" w:hAnsi="Times New Roman"/>
          <w:color w:val="000000" w:themeColor="text1"/>
          <w:sz w:val="21"/>
          <w:szCs w:val="21"/>
        </w:rPr>
      </w:pPr>
      <w:r>
        <w:rPr>
          <w:rFonts w:ascii="方正仿宋简体" w:eastAsia="方正仿宋简体" w:hAnsi="方正仿宋简体" w:cs="方正仿宋简体" w:hint="eastAsia"/>
          <w:color w:val="000000" w:themeColor="text1"/>
          <w:sz w:val="21"/>
          <w:szCs w:val="21"/>
          <w:shd w:val="clear" w:color="auto" w:fill="FFFFFF"/>
        </w:rPr>
        <w:t>联系电话：</w:t>
      </w:r>
      <w:r>
        <w:rPr>
          <w:rFonts w:ascii="宋体" w:eastAsia="宋体" w:hAnsi="宋体" w:cs="宋体"/>
          <w:color w:val="000000" w:themeColor="text1"/>
          <w:sz w:val="21"/>
          <w:szCs w:val="21"/>
          <w:shd w:val="clear" w:color="auto" w:fill="FFFFFF"/>
        </w:rPr>
        <w:t>17</w:t>
      </w:r>
      <w:r w:rsidR="00343928">
        <w:rPr>
          <w:rFonts w:ascii="宋体" w:eastAsia="宋体" w:hAnsi="宋体" w:cs="宋体" w:hint="eastAsia"/>
          <w:color w:val="000000" w:themeColor="text1"/>
          <w:sz w:val="21"/>
          <w:szCs w:val="21"/>
          <w:shd w:val="clear" w:color="auto" w:fill="FFFFFF"/>
        </w:rPr>
        <w:t>379207396</w:t>
      </w:r>
      <w:r>
        <w:rPr>
          <w:rFonts w:ascii="方正仿宋简体" w:eastAsia="方正仿宋简体" w:hAnsi="方正仿宋简体" w:cs="方正仿宋简体" w:hint="eastAsia"/>
          <w:color w:val="000000" w:themeColor="text1"/>
          <w:sz w:val="21"/>
          <w:szCs w:val="21"/>
          <w:shd w:val="clear" w:color="auto" w:fill="FFFFFF"/>
        </w:rPr>
        <w:t>；</w:t>
      </w:r>
    </w:p>
    <w:p w14:paraId="565B60A9" w14:textId="04B2F6D7" w:rsidR="00771E56" w:rsidRDefault="00000000">
      <w:pPr>
        <w:pStyle w:val="a7"/>
        <w:widowControl/>
        <w:spacing w:beforeAutospacing="0" w:afterAutospacing="0" w:line="280" w:lineRule="atLeast"/>
        <w:jc w:val="both"/>
        <w:rPr>
          <w:rFonts w:ascii="Times New Roman" w:hAnsi="Times New Roman"/>
          <w:color w:val="000000" w:themeColor="text1"/>
          <w:sz w:val="21"/>
          <w:szCs w:val="21"/>
        </w:rPr>
      </w:pPr>
      <w:r>
        <w:rPr>
          <w:rFonts w:ascii="方正仿宋简体" w:eastAsia="方正仿宋简体" w:hAnsi="方正仿宋简体" w:cs="方正仿宋简体" w:hint="eastAsia"/>
          <w:b/>
          <w:bCs/>
          <w:color w:val="000000" w:themeColor="text1"/>
          <w:sz w:val="21"/>
          <w:szCs w:val="21"/>
          <w:shd w:val="clear" w:color="auto" w:fill="FFFFFF"/>
        </w:rPr>
        <w:t>报名方式：</w:t>
      </w:r>
      <w:r>
        <w:rPr>
          <w:rFonts w:ascii="方正仿宋简体" w:eastAsia="方正仿宋简体" w:hAnsi="方正仿宋简体" w:cs="方正仿宋简体" w:hint="eastAsia"/>
          <w:color w:val="000000" w:themeColor="text1"/>
          <w:sz w:val="21"/>
          <w:szCs w:val="21"/>
          <w:shd w:val="clear" w:color="auto" w:fill="FFFFFF"/>
        </w:rPr>
        <w:t>电子邮件报名</w:t>
      </w:r>
      <w:r w:rsidR="00343928" w:rsidRPr="00343928">
        <w:rPr>
          <w:rFonts w:ascii="方正仿宋简体" w:eastAsia="方正仿宋简体" w:hAnsi="方正仿宋简体" w:cs="方正仿宋简体"/>
          <w:color w:val="000000" w:themeColor="text1"/>
          <w:sz w:val="21"/>
          <w:szCs w:val="21"/>
          <w:shd w:val="clear" w:color="auto" w:fill="FFFFFF"/>
        </w:rPr>
        <w:t>dolores_sfl@163.com</w:t>
      </w:r>
    </w:p>
    <w:p w14:paraId="0A98121C" w14:textId="77777777" w:rsidR="00771E56" w:rsidRDefault="00000000">
      <w:pPr>
        <w:pStyle w:val="a7"/>
        <w:widowControl/>
        <w:spacing w:beforeAutospacing="0" w:afterAutospacing="0" w:line="280" w:lineRule="atLeast"/>
        <w:jc w:val="both"/>
        <w:rPr>
          <w:rFonts w:ascii="Times New Roman" w:hAnsi="Times New Roman"/>
          <w:color w:val="000000" w:themeColor="text1"/>
          <w:sz w:val="21"/>
          <w:szCs w:val="21"/>
        </w:rPr>
      </w:pPr>
      <w:r>
        <w:rPr>
          <w:rFonts w:ascii="方正仿宋简体" w:eastAsia="方正仿宋简体" w:hAnsi="方正仿宋简体" w:cs="方正仿宋简体" w:hint="eastAsia"/>
          <w:b/>
          <w:bCs/>
          <w:color w:val="000000" w:themeColor="text1"/>
          <w:sz w:val="21"/>
          <w:szCs w:val="21"/>
          <w:shd w:val="clear" w:color="auto" w:fill="FFFFFF"/>
        </w:rPr>
        <w:t>获取：</w:t>
      </w:r>
      <w:r>
        <w:rPr>
          <w:rFonts w:ascii="方正仿宋简体" w:eastAsia="方正仿宋简体" w:hAnsi="方正仿宋简体" w:cs="方正仿宋简体" w:hint="eastAsia"/>
          <w:color w:val="000000" w:themeColor="text1"/>
          <w:sz w:val="21"/>
          <w:szCs w:val="21"/>
          <w:shd w:val="clear" w:color="auto" w:fill="FFFFFF"/>
        </w:rPr>
        <w:t>初步审查资质后，向符合条件的候选单位预留邮箱发报价函</w:t>
      </w:r>
    </w:p>
    <w:p w14:paraId="06FB6011"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b/>
          <w:bCs/>
          <w:color w:val="000000" w:themeColor="text1"/>
          <w:sz w:val="21"/>
          <w:szCs w:val="21"/>
          <w:shd w:val="clear" w:color="auto" w:fill="FFFFFF"/>
        </w:rPr>
        <w:t>说明：</w:t>
      </w:r>
      <w:r>
        <w:rPr>
          <w:rFonts w:ascii="方正仿宋简体" w:eastAsia="方正仿宋简体" w:hAnsi="方正仿宋简体" w:cs="方正仿宋简体" w:hint="eastAsia"/>
          <w:color w:val="000000" w:themeColor="text1"/>
          <w:sz w:val="21"/>
          <w:szCs w:val="21"/>
          <w:shd w:val="clear" w:color="auto" w:fill="FFFFFF"/>
        </w:rPr>
        <w:t>报价供应商采取发送电子邮件方式提交报名材料，将资质证明材料、联系人、电话、邮箱信息发送至报名邮箱;邮件主题：项目名称+公司名称；邮件内容：列明公司名称、法定代表人或授权代表人姓名及联系方式；邮件附件：需采用A4纸幅面，将报名材料加盖企业鲜章，按资格条件要求顺序制作成1个PDF格式文件，文件名称与主题一致，复印件扫描无效。报名材料审核通过后，向供应商邮箱发送询价文件电子版；审核未通过的，以邮件形式回复审核情况，供应商可在报名时间内重新提交材料。</w:t>
      </w:r>
    </w:p>
    <w:p w14:paraId="74A11FE0" w14:textId="77777777" w:rsidR="00771E56" w:rsidRDefault="00000000">
      <w:pPr>
        <w:pStyle w:val="a7"/>
        <w:widowControl/>
        <w:spacing w:before="50" w:beforeAutospacing="0" w:after="220" w:afterAutospacing="0"/>
        <w:textAlignment w:val="baseline"/>
        <w:rPr>
          <w:rStyle w:val="a9"/>
          <w:rFonts w:ascii="微软雅黑" w:eastAsia="微软雅黑" w:hAnsi="微软雅黑" w:cs="微软雅黑"/>
          <w:bCs/>
          <w:color w:val="000000" w:themeColor="text1"/>
          <w:sz w:val="21"/>
          <w:szCs w:val="21"/>
          <w:shd w:val="clear" w:color="auto" w:fill="FFFFFF"/>
        </w:rPr>
      </w:pPr>
      <w:r>
        <w:rPr>
          <w:rStyle w:val="a9"/>
          <w:rFonts w:ascii="微软雅黑" w:eastAsia="微软雅黑" w:hAnsi="微软雅黑" w:cs="微软雅黑" w:hint="eastAsia"/>
          <w:bCs/>
          <w:color w:val="000000" w:themeColor="text1"/>
          <w:sz w:val="21"/>
          <w:szCs w:val="21"/>
          <w:shd w:val="clear" w:color="auto" w:fill="FFFFFF"/>
        </w:rPr>
        <w:t>四、响应文件提交及开启</w:t>
      </w:r>
    </w:p>
    <w:p w14:paraId="6450BAF3"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highlight w:val="red"/>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报价截止时间</w:t>
      </w:r>
      <w:r w:rsidRPr="00343928">
        <w:rPr>
          <w:rFonts w:ascii="方正仿宋简体" w:eastAsia="方正仿宋简体" w:hAnsi="方正仿宋简体" w:cs="方正仿宋简体" w:hint="eastAsia"/>
          <w:color w:val="000000" w:themeColor="text1"/>
          <w:sz w:val="21"/>
          <w:szCs w:val="21"/>
          <w:highlight w:val="yellow"/>
          <w:shd w:val="clear" w:color="auto" w:fill="FFFFFF"/>
        </w:rPr>
        <w:t>：2024年6月8日 09点</w:t>
      </w:r>
      <w:r w:rsidRPr="00343928">
        <w:rPr>
          <w:rFonts w:ascii="方正仿宋简体" w:eastAsia="方正仿宋简体" w:hAnsi="方正仿宋简体" w:cs="方正仿宋简体"/>
          <w:color w:val="000000" w:themeColor="text1"/>
          <w:sz w:val="21"/>
          <w:szCs w:val="21"/>
          <w:highlight w:val="yellow"/>
          <w:shd w:val="clear" w:color="auto" w:fill="FFFFFF"/>
        </w:rPr>
        <w:t>00</w:t>
      </w:r>
      <w:r w:rsidRPr="00343928">
        <w:rPr>
          <w:rFonts w:ascii="方正仿宋简体" w:eastAsia="方正仿宋简体" w:hAnsi="方正仿宋简体" w:cs="方正仿宋简体" w:hint="eastAsia"/>
          <w:color w:val="000000" w:themeColor="text1"/>
          <w:sz w:val="21"/>
          <w:szCs w:val="21"/>
          <w:highlight w:val="yellow"/>
          <w:shd w:val="clear" w:color="auto" w:fill="FFFFFF"/>
        </w:rPr>
        <w:t>分（北京时间）</w:t>
      </w:r>
    </w:p>
    <w:p w14:paraId="0820EFBF" w14:textId="3379D370" w:rsidR="00771E56" w:rsidRDefault="00000000">
      <w:pPr>
        <w:pStyle w:val="a7"/>
        <w:widowControl/>
        <w:spacing w:before="50" w:beforeAutospacing="0" w:after="220" w:afterAutospacing="0"/>
        <w:textAlignment w:val="baseline"/>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color w:val="000000" w:themeColor="text1"/>
          <w:sz w:val="21"/>
          <w:szCs w:val="21"/>
          <w:shd w:val="clear" w:color="auto" w:fill="FFFFFF"/>
        </w:rPr>
        <w:t>具体流程：</w:t>
      </w:r>
      <w:hyperlink r:id="rId5" w:history="1">
        <w:r>
          <w:rPr>
            <w:rStyle w:val="aa"/>
            <w:rFonts w:ascii="方正仿宋简体" w:eastAsia="方正仿宋简体" w:hAnsi="方正仿宋简体" w:cs="方正仿宋简体" w:hint="eastAsia"/>
            <w:color w:val="000000" w:themeColor="text1"/>
            <w:sz w:val="21"/>
            <w:szCs w:val="21"/>
            <w:u w:val="none"/>
            <w:shd w:val="clear" w:color="auto" w:fill="FFFFFF"/>
          </w:rPr>
          <w:t>一是请参加报价的单位，</w:t>
        </w:r>
        <w:r w:rsidRPr="00343928">
          <w:rPr>
            <w:rStyle w:val="aa"/>
            <w:rFonts w:ascii="方正仿宋简体" w:eastAsia="方正仿宋简体" w:hAnsi="方正仿宋简体" w:cs="方正仿宋简体" w:hint="eastAsia"/>
            <w:color w:val="000000" w:themeColor="text1"/>
            <w:sz w:val="21"/>
            <w:szCs w:val="21"/>
            <w:highlight w:val="yellow"/>
            <w:u w:val="none"/>
            <w:shd w:val="clear" w:color="auto" w:fill="FFFFFF"/>
          </w:rPr>
          <w:t xml:space="preserve">2024年6月8日 </w:t>
        </w:r>
        <w:r w:rsidRPr="00343928">
          <w:rPr>
            <w:rStyle w:val="aa"/>
            <w:rFonts w:ascii="方正仿宋简体" w:eastAsia="方正仿宋简体" w:hAnsi="方正仿宋简体" w:cs="方正仿宋简体"/>
            <w:color w:val="000000" w:themeColor="text1"/>
            <w:sz w:val="21"/>
            <w:szCs w:val="21"/>
            <w:highlight w:val="yellow"/>
            <w:u w:val="none"/>
            <w:shd w:val="clear" w:color="auto" w:fill="FFFFFF"/>
          </w:rPr>
          <w:t>10</w:t>
        </w:r>
        <w:r w:rsidRPr="00343928">
          <w:rPr>
            <w:rStyle w:val="aa"/>
            <w:rFonts w:ascii="方正仿宋简体" w:eastAsia="方正仿宋简体" w:hAnsi="方正仿宋简体" w:cs="方正仿宋简体" w:hint="eastAsia"/>
            <w:color w:val="000000" w:themeColor="text1"/>
            <w:sz w:val="21"/>
            <w:szCs w:val="21"/>
            <w:highlight w:val="yellow"/>
            <w:u w:val="none"/>
            <w:shd w:val="clear" w:color="auto" w:fill="FFFFFF"/>
          </w:rPr>
          <w:t>点00分前</w:t>
        </w:r>
        <w:r>
          <w:rPr>
            <w:rStyle w:val="aa"/>
            <w:rFonts w:ascii="方正仿宋简体" w:eastAsia="方正仿宋简体" w:hAnsi="方正仿宋简体" w:cs="方正仿宋简体" w:hint="eastAsia"/>
            <w:color w:val="000000" w:themeColor="text1"/>
            <w:sz w:val="21"/>
            <w:szCs w:val="21"/>
            <w:u w:val="none"/>
            <w:shd w:val="clear" w:color="auto" w:fill="FFFFFF"/>
          </w:rPr>
          <w:t>，将项目要求的报价材料（盖章）扫描，并以</w:t>
        </w:r>
        <w:r>
          <w:rPr>
            <w:rStyle w:val="aa"/>
            <w:rFonts w:ascii="宋体" w:eastAsia="宋体" w:hAnsi="宋体" w:cs="宋体" w:hint="eastAsia"/>
            <w:color w:val="000000" w:themeColor="text1"/>
            <w:sz w:val="21"/>
            <w:szCs w:val="21"/>
            <w:u w:val="none"/>
            <w:shd w:val="clear" w:color="auto" w:fill="FFFFFF"/>
          </w:rPr>
          <w:t>PDF</w:t>
        </w:r>
        <w:r>
          <w:rPr>
            <w:rStyle w:val="aa"/>
            <w:rFonts w:ascii="方正仿宋简体" w:eastAsia="方正仿宋简体" w:hAnsi="方正仿宋简体" w:cs="方正仿宋简体" w:hint="eastAsia"/>
            <w:color w:val="000000" w:themeColor="text1"/>
            <w:sz w:val="21"/>
            <w:szCs w:val="21"/>
            <w:u w:val="none"/>
            <w:shd w:val="clear" w:color="auto" w:fill="FFFFFF"/>
          </w:rPr>
          <w:t>加密格式发送到</w:t>
        </w:r>
        <w:r w:rsidR="00343928" w:rsidRPr="00343928">
          <w:rPr>
            <w:rStyle w:val="aa"/>
            <w:rFonts w:ascii="宋体" w:eastAsia="宋体" w:hAnsi="宋体" w:cs="宋体"/>
            <w:color w:val="000000" w:themeColor="text1"/>
            <w:sz w:val="21"/>
            <w:szCs w:val="21"/>
            <w:u w:val="none"/>
            <w:shd w:val="clear" w:color="auto" w:fill="FFFFFF"/>
          </w:rPr>
          <w:t>dolores_sfl@163.com</w:t>
        </w:r>
        <w:r>
          <w:rPr>
            <w:rStyle w:val="aa"/>
            <w:rFonts w:ascii="方正仿宋简体" w:eastAsia="方正仿宋简体" w:hAnsi="方正仿宋简体" w:cs="方正仿宋简体" w:hint="eastAsia"/>
            <w:color w:val="000000" w:themeColor="text1"/>
            <w:sz w:val="21"/>
            <w:szCs w:val="21"/>
            <w:u w:val="none"/>
            <w:shd w:val="clear" w:color="auto" w:fill="FFFFFF"/>
          </w:rPr>
          <w:t>邮箱</w:t>
        </w:r>
        <w:r>
          <w:rPr>
            <w:rStyle w:val="aa"/>
            <w:rFonts w:ascii="宋体" w:eastAsia="宋体" w:hAnsi="宋体" w:cs="宋体" w:hint="eastAsia"/>
            <w:color w:val="000000" w:themeColor="text1"/>
            <w:sz w:val="21"/>
            <w:szCs w:val="21"/>
            <w:u w:val="none"/>
            <w:shd w:val="clear" w:color="auto" w:fill="FFFFFF"/>
          </w:rPr>
          <w:t>;</w:t>
        </w:r>
      </w:hyperlink>
      <w:r>
        <w:rPr>
          <w:rFonts w:ascii="方正仿宋简体" w:eastAsia="方正仿宋简体" w:hAnsi="方正仿宋简体" w:cs="方正仿宋简体" w:hint="eastAsia"/>
          <w:color w:val="000000" w:themeColor="text1"/>
          <w:sz w:val="21"/>
          <w:szCs w:val="21"/>
          <w:shd w:val="clear" w:color="auto" w:fill="FFFFFF"/>
        </w:rPr>
        <w:t>二是工作人员进行报价文件下载；三是当日</w:t>
      </w:r>
      <w:r w:rsidRPr="00343928">
        <w:rPr>
          <w:rStyle w:val="aa"/>
          <w:rFonts w:ascii="方正仿宋简体" w:eastAsia="方正仿宋简体" w:hAnsi="方正仿宋简体" w:cs="方正仿宋简体" w:hint="eastAsia"/>
          <w:color w:val="000000" w:themeColor="text1"/>
          <w:sz w:val="21"/>
          <w:szCs w:val="21"/>
          <w:highlight w:val="yellow"/>
          <w:u w:val="none"/>
          <w:shd w:val="clear" w:color="auto" w:fill="FFFFFF"/>
        </w:rPr>
        <w:t>2024年6月8日</w:t>
      </w:r>
      <w:r w:rsidRPr="00343928">
        <w:rPr>
          <w:rFonts w:ascii="方正仿宋简体" w:eastAsia="方正仿宋简体" w:hAnsi="方正仿宋简体" w:cs="方正仿宋简体" w:hint="eastAsia"/>
          <w:color w:val="000000" w:themeColor="text1"/>
          <w:sz w:val="21"/>
          <w:szCs w:val="21"/>
          <w:highlight w:val="yellow"/>
          <w:shd w:val="clear" w:color="auto" w:fill="FFFFFF"/>
        </w:rPr>
        <w:t xml:space="preserve"> </w:t>
      </w:r>
      <w:r w:rsidRPr="00343928">
        <w:rPr>
          <w:rFonts w:ascii="方正仿宋简体" w:eastAsia="方正仿宋简体" w:hAnsi="方正仿宋简体" w:cs="方正仿宋简体"/>
          <w:color w:val="000000" w:themeColor="text1"/>
          <w:sz w:val="21"/>
          <w:szCs w:val="21"/>
          <w:highlight w:val="yellow"/>
          <w:shd w:val="clear" w:color="auto" w:fill="FFFFFF"/>
        </w:rPr>
        <w:t>10</w:t>
      </w:r>
      <w:r w:rsidRPr="00343928">
        <w:rPr>
          <w:rFonts w:ascii="方正仿宋简体" w:eastAsia="方正仿宋简体" w:hAnsi="方正仿宋简体" w:cs="方正仿宋简体" w:hint="eastAsia"/>
          <w:color w:val="000000" w:themeColor="text1"/>
          <w:sz w:val="21"/>
          <w:szCs w:val="21"/>
          <w:highlight w:val="yellow"/>
          <w:shd w:val="clear" w:color="auto" w:fill="FFFFFF"/>
        </w:rPr>
        <w:t>点1</w:t>
      </w:r>
      <w:r w:rsidRPr="00343928">
        <w:rPr>
          <w:rFonts w:ascii="方正仿宋简体" w:eastAsia="方正仿宋简体" w:hAnsi="方正仿宋简体" w:cs="方正仿宋简体"/>
          <w:color w:val="000000" w:themeColor="text1"/>
          <w:sz w:val="21"/>
          <w:szCs w:val="21"/>
          <w:highlight w:val="yellow"/>
          <w:shd w:val="clear" w:color="auto" w:fill="FFFFFF"/>
        </w:rPr>
        <w:t>0</w:t>
      </w:r>
      <w:r w:rsidRPr="00343928">
        <w:rPr>
          <w:rFonts w:ascii="方正仿宋简体" w:eastAsia="方正仿宋简体" w:hAnsi="方正仿宋简体" w:cs="方正仿宋简体" w:hint="eastAsia"/>
          <w:color w:val="000000" w:themeColor="text1"/>
          <w:sz w:val="21"/>
          <w:szCs w:val="21"/>
          <w:highlight w:val="yellow"/>
          <w:shd w:val="clear" w:color="auto" w:fill="FFFFFF"/>
        </w:rPr>
        <w:t>分</w:t>
      </w:r>
      <w:proofErr w:type="gramStart"/>
      <w:r w:rsidRPr="00343928">
        <w:rPr>
          <w:rFonts w:ascii="方正仿宋简体" w:eastAsia="方正仿宋简体" w:hAnsi="方正仿宋简体" w:cs="方正仿宋简体" w:hint="eastAsia"/>
          <w:color w:val="000000" w:themeColor="text1"/>
          <w:sz w:val="21"/>
          <w:szCs w:val="21"/>
          <w:highlight w:val="yellow"/>
          <w:shd w:val="clear" w:color="auto" w:fill="FFFFFF"/>
        </w:rPr>
        <w:t>通过腾讯会议</w:t>
      </w:r>
      <w:proofErr w:type="gramEnd"/>
      <w:r w:rsidRPr="00343928">
        <w:rPr>
          <w:rFonts w:ascii="方正仿宋简体" w:eastAsia="方正仿宋简体" w:hAnsi="方正仿宋简体" w:cs="方正仿宋简体" w:hint="eastAsia"/>
          <w:color w:val="000000" w:themeColor="text1"/>
          <w:sz w:val="21"/>
          <w:szCs w:val="21"/>
          <w:highlight w:val="yellow"/>
          <w:shd w:val="clear" w:color="auto" w:fill="FFFFFF"/>
        </w:rPr>
        <w:t>（会议号</w:t>
      </w:r>
      <w:r w:rsidRPr="00343928">
        <w:rPr>
          <w:rFonts w:ascii="方正仿宋简体" w:eastAsia="方正仿宋简体" w:hAnsi="方正仿宋简体" w:cs="方正仿宋简体"/>
          <w:color w:val="000000" w:themeColor="text1"/>
          <w:sz w:val="21"/>
          <w:szCs w:val="21"/>
          <w:highlight w:val="yellow"/>
          <w:shd w:val="clear" w:color="auto" w:fill="FFFFFF"/>
        </w:rPr>
        <w:t>166-600-843</w:t>
      </w:r>
      <w:r w:rsidRPr="00343928">
        <w:rPr>
          <w:rFonts w:ascii="方正仿宋简体" w:eastAsia="方正仿宋简体" w:hAnsi="方正仿宋简体" w:cs="方正仿宋简体" w:hint="eastAsia"/>
          <w:color w:val="000000" w:themeColor="text1"/>
          <w:sz w:val="21"/>
          <w:szCs w:val="21"/>
          <w:highlight w:val="yellow"/>
          <w:shd w:val="clear" w:color="auto" w:fill="FFFFFF"/>
        </w:rPr>
        <w:t>）</w:t>
      </w:r>
      <w:r>
        <w:rPr>
          <w:rFonts w:ascii="方正仿宋简体" w:eastAsia="方正仿宋简体" w:hAnsi="方正仿宋简体" w:cs="方正仿宋简体" w:hint="eastAsia"/>
          <w:color w:val="000000" w:themeColor="text1"/>
          <w:sz w:val="21"/>
          <w:szCs w:val="21"/>
          <w:shd w:val="clear" w:color="auto" w:fill="FFFFFF"/>
        </w:rPr>
        <w:t>，线上开启各单位报价，主持人按照递交电子报价文件顺序进行解密，密码由报价单位现场提供，解密过程将全过程共享屏幕，由各供应商进行监督。</w:t>
      </w:r>
    </w:p>
    <w:p w14:paraId="729A2257" w14:textId="77777777" w:rsidR="00771E56" w:rsidRDefault="00000000">
      <w:pPr>
        <w:pStyle w:val="a7"/>
        <w:widowControl/>
        <w:spacing w:before="50" w:beforeAutospacing="0" w:after="220" w:afterAutospacing="0"/>
        <w:textAlignment w:val="baseline"/>
        <w:rPr>
          <w:rStyle w:val="a9"/>
          <w:rFonts w:ascii="微软雅黑" w:eastAsia="微软雅黑" w:hAnsi="微软雅黑" w:cs="微软雅黑"/>
          <w:bCs/>
          <w:color w:val="000000" w:themeColor="text1"/>
          <w:sz w:val="21"/>
          <w:szCs w:val="21"/>
          <w:shd w:val="clear" w:color="auto" w:fill="FFFFFF"/>
        </w:rPr>
      </w:pPr>
      <w:r>
        <w:rPr>
          <w:rStyle w:val="a9"/>
          <w:rFonts w:ascii="微软雅黑" w:eastAsia="微软雅黑" w:hAnsi="微软雅黑" w:cs="微软雅黑" w:hint="eastAsia"/>
          <w:bCs/>
          <w:color w:val="000000" w:themeColor="text1"/>
          <w:sz w:val="21"/>
          <w:szCs w:val="21"/>
          <w:shd w:val="clear" w:color="auto" w:fill="FFFFFF"/>
        </w:rPr>
        <w:t>五、公告期限</w:t>
      </w:r>
    </w:p>
    <w:p w14:paraId="1E24470A" w14:textId="77777777" w:rsidR="00771E56" w:rsidRDefault="00000000">
      <w:pPr>
        <w:pStyle w:val="a7"/>
        <w:widowControl/>
        <w:spacing w:beforeAutospacing="0" w:afterAutospacing="0" w:line="280" w:lineRule="atLeast"/>
        <w:jc w:val="both"/>
        <w:rPr>
          <w:rFonts w:ascii="方正仿宋简体" w:eastAsia="方正仿宋简体" w:hAnsi="方正仿宋简体" w:cs="方正仿宋简体"/>
          <w:color w:val="000000" w:themeColor="text1"/>
          <w:sz w:val="21"/>
          <w:szCs w:val="21"/>
          <w:shd w:val="clear" w:color="auto" w:fill="FFFFFF"/>
        </w:rPr>
      </w:pPr>
      <w:r>
        <w:rPr>
          <w:rFonts w:ascii="方正仿宋简体" w:eastAsia="方正仿宋简体" w:hAnsi="方正仿宋简体" w:cs="方正仿宋简体" w:hint="eastAsia"/>
          <w:color w:val="000000" w:themeColor="text1"/>
          <w:sz w:val="21"/>
          <w:szCs w:val="21"/>
          <w:shd w:val="clear" w:color="auto" w:fill="FFFFFF"/>
        </w:rPr>
        <w:t>自本公告发布之日起3个工作日。</w:t>
      </w:r>
    </w:p>
    <w:p w14:paraId="70C5FF9B" w14:textId="77777777" w:rsidR="00771E56" w:rsidRDefault="00000000">
      <w:pPr>
        <w:pStyle w:val="a7"/>
        <w:widowControl/>
        <w:spacing w:before="50" w:beforeAutospacing="0" w:after="220" w:afterAutospacing="0"/>
        <w:textAlignment w:val="baseline"/>
        <w:rPr>
          <w:rStyle w:val="a9"/>
          <w:rFonts w:ascii="微软雅黑" w:eastAsia="微软雅黑" w:hAnsi="微软雅黑" w:cs="微软雅黑"/>
          <w:bCs/>
          <w:color w:val="000000" w:themeColor="text1"/>
          <w:sz w:val="21"/>
          <w:szCs w:val="21"/>
          <w:shd w:val="clear" w:color="auto" w:fill="FFFFFF"/>
        </w:rPr>
      </w:pPr>
      <w:r>
        <w:rPr>
          <w:rStyle w:val="a9"/>
          <w:rFonts w:ascii="微软雅黑" w:eastAsia="微软雅黑" w:hAnsi="微软雅黑" w:cs="微软雅黑" w:hint="eastAsia"/>
          <w:bCs/>
          <w:color w:val="000000" w:themeColor="text1"/>
          <w:sz w:val="21"/>
          <w:szCs w:val="21"/>
          <w:shd w:val="clear" w:color="auto" w:fill="FFFFFF"/>
        </w:rPr>
        <w:t>六、凡对本次采购提出询问，请按以下方式联系</w:t>
      </w:r>
    </w:p>
    <w:p w14:paraId="76EBC741" w14:textId="77777777" w:rsidR="00771E56" w:rsidRDefault="00000000">
      <w:pPr>
        <w:rPr>
          <w:color w:val="000000" w:themeColor="text1"/>
        </w:rPr>
      </w:pPr>
      <w:r>
        <w:rPr>
          <w:rFonts w:hint="eastAsia"/>
          <w:color w:val="000000" w:themeColor="text1"/>
        </w:rPr>
        <w:t>名</w:t>
      </w:r>
      <w:r>
        <w:rPr>
          <w:rFonts w:hint="eastAsia"/>
          <w:color w:val="000000" w:themeColor="text1"/>
        </w:rPr>
        <w:t xml:space="preserve"> </w:t>
      </w:r>
      <w:r>
        <w:rPr>
          <w:rFonts w:hint="eastAsia"/>
          <w:color w:val="000000" w:themeColor="text1"/>
        </w:rPr>
        <w:t xml:space="preserve">称：中国消防救援学院消防指挥系　　　　　</w:t>
      </w:r>
    </w:p>
    <w:p w14:paraId="4E4802D2" w14:textId="77777777" w:rsidR="00771E56" w:rsidRDefault="00000000">
      <w:pPr>
        <w:rPr>
          <w:color w:val="000000" w:themeColor="text1"/>
        </w:rPr>
      </w:pPr>
      <w:r>
        <w:rPr>
          <w:rFonts w:hint="eastAsia"/>
          <w:color w:val="000000" w:themeColor="text1"/>
        </w:rPr>
        <w:t>地址：北京市昌平区南口镇南雁路</w:t>
      </w:r>
      <w:r>
        <w:rPr>
          <w:rFonts w:hint="eastAsia"/>
          <w:color w:val="000000" w:themeColor="text1"/>
        </w:rPr>
        <w:t>4</w:t>
      </w:r>
      <w:r>
        <w:rPr>
          <w:rFonts w:hint="eastAsia"/>
          <w:color w:val="000000" w:themeColor="text1"/>
        </w:rPr>
        <w:t>号</w:t>
      </w:r>
    </w:p>
    <w:p w14:paraId="3BA11605" w14:textId="77777777" w:rsidR="00771E56" w:rsidRDefault="00000000">
      <w:pPr>
        <w:rPr>
          <w:color w:val="000000" w:themeColor="text1"/>
        </w:rPr>
      </w:pPr>
      <w:r>
        <w:rPr>
          <w:rFonts w:hint="eastAsia"/>
          <w:color w:val="000000" w:themeColor="text1"/>
        </w:rPr>
        <w:t>联系人：王佩</w:t>
      </w:r>
    </w:p>
    <w:p w14:paraId="2DD68E97" w14:textId="77777777" w:rsidR="00771E56" w:rsidRDefault="00000000">
      <w:pPr>
        <w:rPr>
          <w:color w:val="000000" w:themeColor="text1"/>
        </w:rPr>
      </w:pPr>
      <w:r>
        <w:rPr>
          <w:rFonts w:hint="eastAsia"/>
          <w:color w:val="000000" w:themeColor="text1"/>
        </w:rPr>
        <w:t>联系方式：</w:t>
      </w:r>
      <w:r>
        <w:rPr>
          <w:rFonts w:hint="eastAsia"/>
          <w:color w:val="000000" w:themeColor="text1"/>
        </w:rPr>
        <w:t>18234765265</w:t>
      </w:r>
    </w:p>
    <w:p w14:paraId="1B29095B" w14:textId="77777777" w:rsidR="00771E56" w:rsidRDefault="00000000">
      <w:pPr>
        <w:pStyle w:val="a7"/>
        <w:widowControl/>
        <w:spacing w:before="50" w:beforeAutospacing="0" w:after="220" w:afterAutospacing="0"/>
        <w:textAlignment w:val="baseline"/>
        <w:rPr>
          <w:rStyle w:val="a9"/>
          <w:rFonts w:ascii="微软雅黑" w:eastAsia="微软雅黑" w:hAnsi="微软雅黑" w:cs="微软雅黑"/>
          <w:bCs/>
          <w:color w:val="000000" w:themeColor="text1"/>
          <w:sz w:val="21"/>
          <w:szCs w:val="21"/>
          <w:shd w:val="clear" w:color="auto" w:fill="FFFFFF"/>
        </w:rPr>
      </w:pPr>
      <w:r>
        <w:rPr>
          <w:rStyle w:val="a9"/>
          <w:rFonts w:ascii="微软雅黑" w:eastAsia="微软雅黑" w:hAnsi="微软雅黑" w:cs="微软雅黑" w:hint="eastAsia"/>
          <w:bCs/>
          <w:color w:val="000000" w:themeColor="text1"/>
          <w:sz w:val="21"/>
          <w:szCs w:val="21"/>
          <w:shd w:val="clear" w:color="auto" w:fill="FFFFFF"/>
        </w:rPr>
        <w:t>七、其他补充事宜</w:t>
      </w:r>
    </w:p>
    <w:p w14:paraId="10589B03" w14:textId="77777777" w:rsidR="00771E56" w:rsidRDefault="00000000">
      <w:pPr>
        <w:rPr>
          <w:color w:val="000000" w:themeColor="text1"/>
        </w:rPr>
      </w:pPr>
      <w:r>
        <w:rPr>
          <w:rFonts w:hint="eastAsia"/>
          <w:color w:val="000000" w:themeColor="text1"/>
        </w:rPr>
        <w:t>无</w:t>
      </w:r>
    </w:p>
    <w:p w14:paraId="323F8959" w14:textId="77777777" w:rsidR="00771E56" w:rsidRDefault="00771E56">
      <w:pPr>
        <w:rPr>
          <w:color w:val="000000" w:themeColor="text1"/>
        </w:rPr>
      </w:pPr>
    </w:p>
    <w:sectPr w:rsidR="00771E5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方正仿宋简体">
    <w:altName w:val="微软雅黑"/>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C4018C6"/>
    <w:multiLevelType w:val="singleLevel"/>
    <w:tmpl w:val="CC4018C6"/>
    <w:lvl w:ilvl="0">
      <w:start w:val="2"/>
      <w:numFmt w:val="chineseCounting"/>
      <w:suff w:val="nothing"/>
      <w:lvlText w:val="%1、"/>
      <w:lvlJc w:val="left"/>
      <w:rPr>
        <w:rFonts w:hint="eastAsia"/>
      </w:rPr>
    </w:lvl>
  </w:abstractNum>
  <w:num w:numId="1" w16cid:durableId="591088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FmNDQzOTU4MTIyZjc5OTMyYjZhMGFjZDY5MzVjMjIifQ=="/>
  </w:docVars>
  <w:rsids>
    <w:rsidRoot w:val="007D11C5"/>
    <w:rsid w:val="00035C17"/>
    <w:rsid w:val="001F2A42"/>
    <w:rsid w:val="0028686A"/>
    <w:rsid w:val="002A472F"/>
    <w:rsid w:val="0032184E"/>
    <w:rsid w:val="00343928"/>
    <w:rsid w:val="00355913"/>
    <w:rsid w:val="0038282D"/>
    <w:rsid w:val="00412D38"/>
    <w:rsid w:val="00531161"/>
    <w:rsid w:val="00596F9D"/>
    <w:rsid w:val="00602532"/>
    <w:rsid w:val="007559CD"/>
    <w:rsid w:val="00771E56"/>
    <w:rsid w:val="007D11C5"/>
    <w:rsid w:val="00841011"/>
    <w:rsid w:val="00865D34"/>
    <w:rsid w:val="009019B7"/>
    <w:rsid w:val="00A343BE"/>
    <w:rsid w:val="00B259C2"/>
    <w:rsid w:val="00B73822"/>
    <w:rsid w:val="00BC3F4D"/>
    <w:rsid w:val="03303542"/>
    <w:rsid w:val="03343D40"/>
    <w:rsid w:val="082B7A75"/>
    <w:rsid w:val="525C3B5D"/>
    <w:rsid w:val="6D003F23"/>
    <w:rsid w:val="74C90910"/>
    <w:rsid w:val="7AE74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984F6"/>
  <w15:docId w15:val="{04F43463-0096-4E58-8576-FA77A5EA3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tabs>
        <w:tab w:val="center" w:pos="4153"/>
        <w:tab w:val="right" w:pos="8306"/>
      </w:tabs>
      <w:snapToGrid w:val="0"/>
      <w:jc w:val="center"/>
    </w:pPr>
    <w:rPr>
      <w:sz w:val="18"/>
      <w:szCs w:val="18"/>
    </w:rPr>
  </w:style>
  <w:style w:type="paragraph" w:styleId="a7">
    <w:name w:val="Normal (Web)"/>
    <w:basedOn w:val="a"/>
    <w:qFormat/>
    <w:pPr>
      <w:spacing w:beforeAutospacing="1" w:afterAutospacing="1"/>
      <w:jc w:val="left"/>
    </w:pPr>
    <w:rPr>
      <w:rFonts w:cs="Times New Roman"/>
      <w:kern w:val="0"/>
      <w:sz w:val="24"/>
    </w:rPr>
  </w:style>
  <w:style w:type="table" w:styleId="a8">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Pr>
      <w:b/>
    </w:rPr>
  </w:style>
  <w:style w:type="character" w:styleId="aa">
    <w:name w:val="Hyperlink"/>
    <w:basedOn w:val="a0"/>
    <w:qFormat/>
    <w:rPr>
      <w:color w:val="0000FF"/>
      <w:u w:val="single"/>
    </w:rPr>
  </w:style>
  <w:style w:type="character" w:customStyle="1" w:styleId="a6">
    <w:name w:val="页眉 字符"/>
    <w:basedOn w:val="a0"/>
    <w:link w:val="a5"/>
    <w:qFormat/>
    <w:rPr>
      <w:rFonts w:asciiTheme="minorHAnsi" w:eastAsiaTheme="minorEastAsia" w:hAnsiTheme="minorHAnsi" w:cstheme="minorBidi"/>
      <w:kern w:val="2"/>
      <w:sz w:val="18"/>
      <w:szCs w:val="18"/>
    </w:rPr>
  </w:style>
  <w:style w:type="character" w:customStyle="1" w:styleId="a4">
    <w:name w:val="页脚 字符"/>
    <w:basedOn w:val="a0"/>
    <w:link w:val="a3"/>
    <w:qFormat/>
    <w:rPr>
      <w:rFonts w:asciiTheme="minorHAnsi" w:eastAsiaTheme="minorEastAsia" w:hAnsiTheme="minorHAnsi" w:cstheme="minorBidi"/>
      <w:kern w:val="2"/>
      <w:sz w:val="18"/>
      <w:szCs w:val="18"/>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31">
    <w:name w:val="font31"/>
    <w:basedOn w:val="a0"/>
    <w:qFormat/>
    <w:rPr>
      <w:rFonts w:ascii="宋体" w:eastAsia="宋体" w:hAnsi="宋体" w:cs="宋体" w:hint="eastAsia"/>
      <w:color w:val="000000"/>
      <w:sz w:val="24"/>
      <w:szCs w:val="24"/>
      <w:u w:val="none"/>
    </w:rPr>
  </w:style>
  <w:style w:type="character" w:customStyle="1" w:styleId="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4%B8%80%E6%98%AF%E8%AF%B7%E5%8F%82%E5%8A%A0%E6%8A%A5%E4%BB%B7%E7%9A%84%E5%8D%95%E4%BD%8D%EF%BC%8C%E4%BA%8E2023%E5%B9%B46%E6%9C%8815%E6%97%A510%E6%97%B6%E5%89%8D%EF%BC%8C%E5%B0%86%E9%A1%B9%E7%9B%AE%E8%A6%81%E6%B1%82%E7%9A%84%E6%8A%A5%E4%BB%B7%E6%9D%90%E6%96%99%EF%BC%88%E7%9B%96%E7%AB%A0%EF%BC%89%E6%89%AB%E6%8F%8F%EF%BC%8C%E5%B9%B6%E4%BB%A5PDF%E5%8A%A0%E5%AF%86%E6%A0%BC%E5%BC%8F%E5%8F%91%E9%80%81%E5%88%B0452610788@qq.com%E9%82%AE%E7%AE%B1;" TargetMode="Externa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华为</dc:creator>
  <cp:lastModifiedBy>Miss S</cp:lastModifiedBy>
  <cp:revision>2</cp:revision>
  <dcterms:created xsi:type="dcterms:W3CDTF">2024-07-15T01:56:00Z</dcterms:created>
  <dcterms:modified xsi:type="dcterms:W3CDTF">2024-07-15T01:56:00Z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5AE38D55B28E4675A141D31B25A7A256_12</vt:lpwstr>
  </property>
</Properties>
</file>